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8020" w14:textId="77777777" w:rsidR="00BF7A55" w:rsidRPr="00EB3CE4" w:rsidRDefault="00BF7A55" w:rsidP="00EB3CE4">
      <w:pPr>
        <w:rPr>
          <w:sz w:val="48"/>
          <w:szCs w:val="48"/>
        </w:rPr>
      </w:pPr>
      <w:bookmarkStart w:id="0" w:name="_GoBack"/>
      <w:bookmarkEnd w:id="0"/>
      <w:r w:rsidRPr="00EB3CE4">
        <w:rPr>
          <w:noProof/>
          <w:lang w:val="en-IE" w:eastAsia="en-IE"/>
        </w:rPr>
        <w:drawing>
          <wp:anchor distT="0" distB="0" distL="114300" distR="114300" simplePos="0" relativeHeight="251658240" behindDoc="0" locked="0" layoutInCell="1" allowOverlap="1" wp14:anchorId="116ACA02" wp14:editId="48D46FB0">
            <wp:simplePos x="914400" y="914400"/>
            <wp:positionH relativeFrom="margin">
              <wp:align>right</wp:align>
            </wp:positionH>
            <wp:positionV relativeFrom="margin">
              <wp:align>top</wp:align>
            </wp:positionV>
            <wp:extent cx="1799771" cy="899886"/>
            <wp:effectExtent l="0" t="0" r="0" b="0"/>
            <wp:wrapSquare wrapText="bothSides"/>
            <wp:docPr id="3" name="Picture 3" descr="\\Pndcfprdfs028.healthirl.net\communicationsdivision$\Programmes and Campaigns Team\1. Campaigns\COVID-19\Materials\NCBI large format resources\COVID-19 Vaccine Public Health Advice Logo with Key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dcfprdfs028.healthirl.net\communicationsdivision$\Programmes and Campaigns Team\1. Campaigns\COVID-19\Materials\NCBI large format resources\COVID-19 Vaccine Public Health Advice Logo with Keyline_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771" cy="899886"/>
                    </a:xfrm>
                    <a:prstGeom prst="rect">
                      <a:avLst/>
                    </a:prstGeom>
                    <a:noFill/>
                    <a:ln>
                      <a:noFill/>
                    </a:ln>
                  </pic:spPr>
                </pic:pic>
              </a:graphicData>
            </a:graphic>
          </wp:anchor>
        </w:drawing>
      </w:r>
    </w:p>
    <w:p w14:paraId="5F002C6E" w14:textId="77777777" w:rsidR="00A203CD" w:rsidRPr="00EB3CE4" w:rsidRDefault="00A203CD" w:rsidP="00EB3CE4">
      <w:pPr>
        <w:pStyle w:val="Title"/>
      </w:pPr>
    </w:p>
    <w:p w14:paraId="24B56BE1" w14:textId="77777777" w:rsidR="00B47068" w:rsidRPr="00C26636" w:rsidRDefault="008400BC" w:rsidP="00EB3CE4">
      <w:pPr>
        <w:pStyle w:val="Title"/>
      </w:pPr>
      <w:r w:rsidRPr="00C26636">
        <w:t>C</w:t>
      </w:r>
      <w:r w:rsidR="00012FD2" w:rsidRPr="00C26636">
        <w:t>OVID</w:t>
      </w:r>
      <w:r w:rsidRPr="00C26636">
        <w:t>-19</w:t>
      </w:r>
      <w:r w:rsidR="00BF7A55" w:rsidRPr="00C26636">
        <w:t xml:space="preserve"> </w:t>
      </w:r>
      <w:r w:rsidR="00012FD2" w:rsidRPr="00C26636">
        <w:t>v</w:t>
      </w:r>
      <w:r w:rsidRPr="00C26636">
        <w:t>accine</w:t>
      </w:r>
      <w:r w:rsidR="00012FD2" w:rsidRPr="00C26636">
        <w:t>s</w:t>
      </w:r>
    </w:p>
    <w:p w14:paraId="764111C7" w14:textId="7403CBDA" w:rsidR="008400BC" w:rsidRPr="00C26636" w:rsidRDefault="008400BC" w:rsidP="00EB3CE4">
      <w:pPr>
        <w:rPr>
          <w:b/>
          <w:sz w:val="44"/>
          <w:szCs w:val="44"/>
        </w:rPr>
      </w:pPr>
      <w:r w:rsidRPr="00C26636">
        <w:rPr>
          <w:b/>
          <w:sz w:val="44"/>
          <w:szCs w:val="44"/>
        </w:rPr>
        <w:t xml:space="preserve">Information about </w:t>
      </w:r>
      <w:r w:rsidR="00012FD2" w:rsidRPr="00C26636">
        <w:rPr>
          <w:b/>
          <w:sz w:val="44"/>
          <w:szCs w:val="44"/>
        </w:rPr>
        <w:t xml:space="preserve">your Pfizer, </w:t>
      </w:r>
      <w:r w:rsidR="006B54FC" w:rsidRPr="00C26636">
        <w:rPr>
          <w:b/>
          <w:sz w:val="44"/>
          <w:szCs w:val="44"/>
        </w:rPr>
        <w:t>o</w:t>
      </w:r>
      <w:r w:rsidR="001A13BA" w:rsidRPr="00C26636">
        <w:rPr>
          <w:b/>
          <w:sz w:val="44"/>
          <w:szCs w:val="44"/>
        </w:rPr>
        <w:t xml:space="preserve">r Novavax </w:t>
      </w:r>
      <w:r w:rsidR="00012FD2" w:rsidRPr="00C26636">
        <w:rPr>
          <w:b/>
          <w:sz w:val="44"/>
          <w:szCs w:val="44"/>
        </w:rPr>
        <w:t xml:space="preserve">vaccine </w:t>
      </w:r>
    </w:p>
    <w:p w14:paraId="3954032B" w14:textId="77777777" w:rsidR="008400BC" w:rsidRPr="00EB3CE4" w:rsidRDefault="008400BC" w:rsidP="00EB3CE4"/>
    <w:p w14:paraId="670A5678" w14:textId="17D0FAEA" w:rsidR="008400BC" w:rsidRPr="00E22F7E" w:rsidRDefault="00E848A3" w:rsidP="00EB3CE4">
      <w:pPr>
        <w:rPr>
          <w:b/>
          <w:bCs w:val="0"/>
        </w:rPr>
      </w:pPr>
      <w:r w:rsidRPr="00E22F7E">
        <w:rPr>
          <w:b/>
          <w:bCs w:val="0"/>
        </w:rPr>
        <w:t xml:space="preserve">Version </w:t>
      </w:r>
      <w:r w:rsidR="008C7F16" w:rsidRPr="00E22F7E">
        <w:rPr>
          <w:b/>
          <w:bCs w:val="0"/>
        </w:rPr>
        <w:t>1</w:t>
      </w:r>
    </w:p>
    <w:p w14:paraId="12A42F3C" w14:textId="51210C1A" w:rsidR="008400BC" w:rsidRPr="00E22F7E" w:rsidRDefault="008C7F16" w:rsidP="00EB3CE4">
      <w:pPr>
        <w:rPr>
          <w:b/>
          <w:bCs w:val="0"/>
        </w:rPr>
      </w:pPr>
      <w:r w:rsidRPr="00E22F7E">
        <w:rPr>
          <w:b/>
          <w:bCs w:val="0"/>
        </w:rPr>
        <w:t>04 April 2024</w:t>
      </w:r>
    </w:p>
    <w:p w14:paraId="3FB4CB04" w14:textId="77777777" w:rsidR="00BF7A55" w:rsidRPr="00EB3CE4" w:rsidRDefault="00BF7A55" w:rsidP="00EB3CE4"/>
    <w:p w14:paraId="5610CF75" w14:textId="7E69911F" w:rsidR="00731D28" w:rsidRDefault="00BF7A55" w:rsidP="00EB3CE4">
      <w:r w:rsidRPr="00EB3CE4">
        <w:t>This is a large print leaflet. The leaflet will be updated as new information becomes available. For a</w:t>
      </w:r>
      <w:r w:rsidR="009B20B8">
        <w:t xml:space="preserve"> large print</w:t>
      </w:r>
      <w:r w:rsidRPr="00EB3CE4">
        <w:t xml:space="preserve"> copy of the most recent version, contact </w:t>
      </w:r>
      <w:r w:rsidR="009D4E7A">
        <w:t>Vision Ireland</w:t>
      </w:r>
      <w:r w:rsidRPr="00EB3CE4">
        <w:t xml:space="preserve"> </w:t>
      </w:r>
      <w:r w:rsidR="00DE6A21">
        <w:t xml:space="preserve">Library </w:t>
      </w:r>
      <w:r w:rsidRPr="00EB3CE4">
        <w:t>by emailing</w:t>
      </w:r>
      <w:r w:rsidR="00731D28">
        <w:t>:</w:t>
      </w:r>
      <w:r w:rsidRPr="00EB3CE4">
        <w:t xml:space="preserve"> </w:t>
      </w:r>
    </w:p>
    <w:p w14:paraId="15DD3777" w14:textId="6BBC189E" w:rsidR="00BF7A55" w:rsidRPr="00EB3CE4" w:rsidRDefault="00E1755E" w:rsidP="00EB3CE4">
      <w:hyperlink r:id="rId9" w:history="1">
        <w:r w:rsidR="00CC4D4A" w:rsidRPr="00070049">
          <w:rPr>
            <w:rStyle w:val="Hyperlink"/>
          </w:rPr>
          <w:t>library@vi.ie</w:t>
        </w:r>
      </w:hyperlink>
      <w:r w:rsidR="00BF7A55" w:rsidRPr="00EB3CE4">
        <w:rPr>
          <w:b/>
        </w:rPr>
        <w:t xml:space="preserve"> </w:t>
      </w:r>
    </w:p>
    <w:p w14:paraId="62A58FFE" w14:textId="77777777" w:rsidR="00D23DAA" w:rsidRPr="007C7682" w:rsidRDefault="00D23DAA" w:rsidP="00EB3CE4">
      <w:pPr>
        <w:rPr>
          <w:sz w:val="28"/>
          <w:szCs w:val="28"/>
        </w:rPr>
      </w:pPr>
    </w:p>
    <w:p w14:paraId="0491F338" w14:textId="77777777" w:rsidR="008F59BE" w:rsidRPr="00EB3CE4" w:rsidRDefault="008F59BE" w:rsidP="00EB3CE4">
      <w:pPr>
        <w:pStyle w:val="Heading1"/>
      </w:pPr>
      <w:r w:rsidRPr="00EB3CE4">
        <w:t>A</w:t>
      </w:r>
      <w:r w:rsidR="00012FD2" w:rsidRPr="00EB3CE4">
        <w:t xml:space="preserve">bout this booklet </w:t>
      </w:r>
    </w:p>
    <w:p w14:paraId="39609764" w14:textId="29D70E95" w:rsidR="0078371F" w:rsidRPr="00EB3CE4" w:rsidRDefault="00012FD2" w:rsidP="001A13BA">
      <w:r w:rsidRPr="00EB3CE4">
        <w:t xml:space="preserve">This booklet provides general information about your COVID-19 vaccine. </w:t>
      </w:r>
      <w:r w:rsidR="001A13BA">
        <w:t xml:space="preserve">There are separate information booklets about the Pfizer vaccine for children aged five to 11 and 12 to 15 years available at </w:t>
      </w:r>
      <w:hyperlink r:id="rId10" w:history="1">
        <w:r w:rsidR="001A13BA" w:rsidRPr="00526F52">
          <w:rPr>
            <w:rStyle w:val="Hyperlink"/>
          </w:rPr>
          <w:t>www.hse.ie</w:t>
        </w:r>
      </w:hyperlink>
      <w:r w:rsidR="001A13BA">
        <w:t xml:space="preserve"> </w:t>
      </w:r>
    </w:p>
    <w:p w14:paraId="18D8AC3B" w14:textId="563F16F4" w:rsidR="00012FD2" w:rsidRPr="00EB3CE4" w:rsidRDefault="00012FD2" w:rsidP="00EB3CE4">
      <w:r w:rsidRPr="00EB3CE4">
        <w:t>It’s available online for you to read before you get your vaccine and you will be given this booklet when you go to get your vaccine.</w:t>
      </w:r>
    </w:p>
    <w:p w14:paraId="080BD4CB" w14:textId="77777777" w:rsidR="00862CEE" w:rsidRDefault="00862CEE" w:rsidP="008D0C86">
      <w:pPr>
        <w:tabs>
          <w:tab w:val="left" w:pos="8647"/>
        </w:tabs>
        <w:rPr>
          <w:b/>
          <w:bCs w:val="0"/>
        </w:rPr>
      </w:pPr>
    </w:p>
    <w:p w14:paraId="4B540E40" w14:textId="4FDB6881" w:rsidR="00012FD2" w:rsidRPr="000C6B9C" w:rsidRDefault="00862CEE" w:rsidP="008D0C86">
      <w:pPr>
        <w:tabs>
          <w:tab w:val="left" w:pos="8647"/>
        </w:tabs>
        <w:rPr>
          <w:b/>
          <w:bCs w:val="0"/>
          <w:sz w:val="44"/>
          <w:szCs w:val="44"/>
        </w:rPr>
      </w:pPr>
      <w:r w:rsidRPr="000C6B9C">
        <w:rPr>
          <w:b/>
          <w:bCs w:val="0"/>
          <w:sz w:val="44"/>
          <w:szCs w:val="44"/>
        </w:rPr>
        <w:t>Contents</w:t>
      </w:r>
    </w:p>
    <w:p w14:paraId="09DE0D2E" w14:textId="77777777" w:rsidR="00170174" w:rsidRDefault="00170174" w:rsidP="008D0C86">
      <w:pPr>
        <w:pStyle w:val="Bullets1"/>
        <w:numPr>
          <w:ilvl w:val="0"/>
          <w:numId w:val="0"/>
        </w:numPr>
        <w:tabs>
          <w:tab w:val="left" w:pos="7655"/>
          <w:tab w:val="left" w:pos="7938"/>
          <w:tab w:val="left" w:pos="8080"/>
          <w:tab w:val="left" w:pos="8647"/>
        </w:tabs>
        <w:ind w:right="95"/>
        <w:jc w:val="both"/>
      </w:pPr>
    </w:p>
    <w:p w14:paraId="27A50077" w14:textId="365CF48C" w:rsidR="001944BF" w:rsidRDefault="001944BF" w:rsidP="008D0C86">
      <w:pPr>
        <w:pStyle w:val="Bullets1"/>
        <w:numPr>
          <w:ilvl w:val="0"/>
          <w:numId w:val="0"/>
        </w:numPr>
        <w:tabs>
          <w:tab w:val="left" w:pos="7655"/>
          <w:tab w:val="left" w:pos="7938"/>
          <w:tab w:val="left" w:pos="8080"/>
          <w:tab w:val="left" w:pos="8647"/>
        </w:tabs>
        <w:ind w:right="95"/>
        <w:jc w:val="both"/>
      </w:pPr>
      <w:r>
        <w:t xml:space="preserve">About </w:t>
      </w:r>
      <w:r w:rsidR="00811E77">
        <w:t>y</w:t>
      </w:r>
      <w:r>
        <w:t>our Covid-19</w:t>
      </w:r>
      <w:r w:rsidR="00811E77">
        <w:t xml:space="preserve"> vaccine…………………………….page 3</w:t>
      </w:r>
      <w:r>
        <w:t xml:space="preserve"> </w:t>
      </w:r>
    </w:p>
    <w:p w14:paraId="72B39DA4" w14:textId="044008FA" w:rsidR="008F59BE" w:rsidRPr="00EB3CE4" w:rsidRDefault="00012FD2" w:rsidP="008D0C86">
      <w:pPr>
        <w:pStyle w:val="Bullets1"/>
        <w:numPr>
          <w:ilvl w:val="0"/>
          <w:numId w:val="0"/>
        </w:numPr>
        <w:tabs>
          <w:tab w:val="left" w:pos="7655"/>
          <w:tab w:val="left" w:pos="7938"/>
          <w:tab w:val="left" w:pos="8080"/>
          <w:tab w:val="left" w:pos="8647"/>
        </w:tabs>
        <w:ind w:right="95"/>
        <w:jc w:val="both"/>
      </w:pPr>
      <w:r w:rsidRPr="00EB3CE4">
        <w:t>Vaccines, boosters and additional doses</w:t>
      </w:r>
      <w:r w:rsidR="0005297E">
        <w:t xml:space="preserve"> ……………...</w:t>
      </w:r>
      <w:r w:rsidR="007577B9">
        <w:t>.</w:t>
      </w:r>
      <w:r w:rsidR="0005297E">
        <w:t xml:space="preserve">page </w:t>
      </w:r>
      <w:r w:rsidR="006A2B48">
        <w:t>4</w:t>
      </w:r>
    </w:p>
    <w:p w14:paraId="70A33D3D" w14:textId="139B6BF1" w:rsidR="00367BFA" w:rsidRDefault="00367BFA" w:rsidP="00367BFA">
      <w:pPr>
        <w:pStyle w:val="Bullets1"/>
        <w:numPr>
          <w:ilvl w:val="0"/>
          <w:numId w:val="0"/>
        </w:numPr>
        <w:tabs>
          <w:tab w:val="left" w:pos="7655"/>
          <w:tab w:val="left" w:pos="8647"/>
        </w:tabs>
        <w:ind w:right="95"/>
        <w:jc w:val="both"/>
      </w:pPr>
      <w:r>
        <w:t>Adapted</w:t>
      </w:r>
      <w:r w:rsidR="006A2B48">
        <w:t xml:space="preserve"> vaccines…………………………………………</w:t>
      </w:r>
      <w:r w:rsidR="007577B9">
        <w:t>.</w:t>
      </w:r>
      <w:r w:rsidR="006A2B48">
        <w:t xml:space="preserve">page </w:t>
      </w:r>
      <w:r w:rsidR="00786FA9">
        <w:t>5</w:t>
      </w:r>
    </w:p>
    <w:p w14:paraId="6FB38819" w14:textId="554267DF" w:rsidR="00D23DAA" w:rsidRPr="00EB3CE4" w:rsidRDefault="00012FD2" w:rsidP="008D0C86">
      <w:pPr>
        <w:pStyle w:val="Bullets1"/>
        <w:numPr>
          <w:ilvl w:val="0"/>
          <w:numId w:val="0"/>
        </w:numPr>
        <w:tabs>
          <w:tab w:val="left" w:pos="7513"/>
          <w:tab w:val="left" w:pos="7655"/>
          <w:tab w:val="left" w:pos="8647"/>
        </w:tabs>
        <w:ind w:right="95"/>
        <w:jc w:val="both"/>
      </w:pPr>
      <w:r w:rsidRPr="00EB3CE4">
        <w:t>Vaccine approval, safety and monitoring</w:t>
      </w:r>
      <w:r w:rsidR="0005297E">
        <w:t xml:space="preserve"> ………………</w:t>
      </w:r>
      <w:r w:rsidR="007577B9">
        <w:t>.</w:t>
      </w:r>
      <w:r w:rsidR="006A2B48">
        <w:t>page</w:t>
      </w:r>
      <w:r w:rsidR="00923413">
        <w:t xml:space="preserve"> </w:t>
      </w:r>
      <w:r w:rsidR="00415346">
        <w:t>6</w:t>
      </w:r>
    </w:p>
    <w:p w14:paraId="55791A19" w14:textId="6E9E9837" w:rsidR="00D23DAA" w:rsidRPr="00EB3CE4" w:rsidRDefault="00012FD2" w:rsidP="008D0C86">
      <w:pPr>
        <w:pStyle w:val="Bullets1"/>
        <w:numPr>
          <w:ilvl w:val="0"/>
          <w:numId w:val="0"/>
        </w:numPr>
        <w:tabs>
          <w:tab w:val="left" w:pos="7655"/>
          <w:tab w:val="left" w:pos="8647"/>
        </w:tabs>
        <w:ind w:right="95"/>
        <w:jc w:val="both"/>
      </w:pPr>
      <w:r w:rsidRPr="00EB3CE4">
        <w:t>Pregnancy and breastfeeding</w:t>
      </w:r>
      <w:r w:rsidR="0005297E">
        <w:t xml:space="preserve"> ……………………</w:t>
      </w:r>
      <w:r w:rsidR="008D0C86">
        <w:t>...</w:t>
      </w:r>
      <w:r w:rsidR="0005297E">
        <w:t>…</w:t>
      </w:r>
      <w:r w:rsidR="008D0C86">
        <w:t>..</w:t>
      </w:r>
      <w:r w:rsidR="0005297E">
        <w:t>.</w:t>
      </w:r>
      <w:r w:rsidR="007577B9">
        <w:t>.</w:t>
      </w:r>
      <w:r w:rsidR="006A2B48">
        <w:t xml:space="preserve">page </w:t>
      </w:r>
      <w:r w:rsidR="009C6829">
        <w:t>8</w:t>
      </w:r>
    </w:p>
    <w:p w14:paraId="72AE2D4A" w14:textId="4FCC32AA" w:rsidR="0062338F" w:rsidRDefault="0062338F" w:rsidP="002B59B7">
      <w:pPr>
        <w:pStyle w:val="Bullets1"/>
        <w:numPr>
          <w:ilvl w:val="0"/>
          <w:numId w:val="0"/>
        </w:numPr>
        <w:tabs>
          <w:tab w:val="left" w:pos="7655"/>
          <w:tab w:val="left" w:pos="8647"/>
        </w:tabs>
        <w:ind w:right="95"/>
        <w:jc w:val="both"/>
      </w:pPr>
      <w:r>
        <w:t>COVID</w:t>
      </w:r>
      <w:r w:rsidR="00D44A03">
        <w:t>-</w:t>
      </w:r>
      <w:r>
        <w:t xml:space="preserve">19 and </w:t>
      </w:r>
      <w:r w:rsidR="004E24D1">
        <w:t>c</w:t>
      </w:r>
      <w:r>
        <w:t>hildren…………………………………</w:t>
      </w:r>
      <w:r w:rsidR="00484A59">
        <w:t>...</w:t>
      </w:r>
      <w:r w:rsidR="007577B9">
        <w:t>.</w:t>
      </w:r>
      <w:r>
        <w:t>page</w:t>
      </w:r>
      <w:r w:rsidR="004E24D1">
        <w:t xml:space="preserve"> </w:t>
      </w:r>
      <w:r>
        <w:t>1</w:t>
      </w:r>
      <w:r w:rsidR="004E24D1">
        <w:t>0</w:t>
      </w:r>
    </w:p>
    <w:p w14:paraId="196946B2" w14:textId="1167A2C0" w:rsidR="0055208A" w:rsidRDefault="0055208A" w:rsidP="002B59B7">
      <w:pPr>
        <w:pStyle w:val="Bullets1"/>
        <w:numPr>
          <w:ilvl w:val="0"/>
          <w:numId w:val="0"/>
        </w:numPr>
        <w:tabs>
          <w:tab w:val="left" w:pos="7655"/>
          <w:tab w:val="left" w:pos="8647"/>
        </w:tabs>
        <w:ind w:right="95"/>
        <w:jc w:val="both"/>
      </w:pPr>
      <w:r>
        <w:t>Consent for your child to be vaccinated…………………page</w:t>
      </w:r>
      <w:r w:rsidR="004E24D1">
        <w:t xml:space="preserve"> </w:t>
      </w:r>
      <w:r>
        <w:t>1</w:t>
      </w:r>
      <w:r w:rsidR="004E24D1">
        <w:t>1</w:t>
      </w:r>
    </w:p>
    <w:p w14:paraId="21EB0408" w14:textId="6B26F8DA" w:rsidR="00012FD2" w:rsidRPr="00EB3CE4" w:rsidRDefault="00012FD2" w:rsidP="002B59B7">
      <w:pPr>
        <w:pStyle w:val="Bullets1"/>
        <w:numPr>
          <w:ilvl w:val="0"/>
          <w:numId w:val="0"/>
        </w:numPr>
        <w:tabs>
          <w:tab w:val="left" w:pos="7655"/>
          <w:tab w:val="left" w:pos="8647"/>
        </w:tabs>
        <w:ind w:right="95"/>
        <w:jc w:val="both"/>
      </w:pPr>
      <w:r w:rsidRPr="00EB3CE4">
        <w:t>Recommended vaccines by age</w:t>
      </w:r>
      <w:r w:rsidR="008D0C86">
        <w:t xml:space="preserve"> </w:t>
      </w:r>
      <w:r w:rsidR="0005297E">
        <w:t>……………………</w:t>
      </w:r>
      <w:r w:rsidR="00862CEE">
        <w:t>…</w:t>
      </w:r>
      <w:r w:rsidR="008D0C86">
        <w:t>...</w:t>
      </w:r>
      <w:r w:rsidR="00862CEE">
        <w:t>.</w:t>
      </w:r>
      <w:r w:rsidR="006A2B48">
        <w:t>page 1</w:t>
      </w:r>
      <w:r w:rsidR="00726260">
        <w:t>4</w:t>
      </w:r>
    </w:p>
    <w:p w14:paraId="50065D4E" w14:textId="1CF10306" w:rsidR="00D23DAA" w:rsidRPr="00EB3CE4" w:rsidRDefault="00012FD2" w:rsidP="008D0C86">
      <w:pPr>
        <w:pStyle w:val="Bullets1"/>
        <w:numPr>
          <w:ilvl w:val="0"/>
          <w:numId w:val="0"/>
        </w:numPr>
        <w:tabs>
          <w:tab w:val="left" w:pos="7655"/>
          <w:tab w:val="left" w:pos="8647"/>
        </w:tabs>
        <w:ind w:right="95"/>
        <w:jc w:val="both"/>
      </w:pPr>
      <w:r w:rsidRPr="00EB3CE4">
        <w:t>What to expect after your COVID-19 vaccine</w:t>
      </w:r>
      <w:r w:rsidR="0005297E">
        <w:t>……</w:t>
      </w:r>
      <w:r w:rsidR="008D0C86">
        <w:t>...</w:t>
      </w:r>
      <w:r w:rsidR="0005297E">
        <w:t>….</w:t>
      </w:r>
      <w:r w:rsidR="003772CE">
        <w:t>.</w:t>
      </w:r>
      <w:r w:rsidR="00862CEE">
        <w:t>..</w:t>
      </w:r>
      <w:r w:rsidR="006A2B48">
        <w:t>page 1</w:t>
      </w:r>
      <w:r w:rsidR="00E125AC">
        <w:t>5</w:t>
      </w:r>
    </w:p>
    <w:p w14:paraId="1F364E3B" w14:textId="74EA7EC4" w:rsidR="0005297E" w:rsidRDefault="00012FD2" w:rsidP="008D0C86">
      <w:pPr>
        <w:pStyle w:val="Bullets1"/>
        <w:numPr>
          <w:ilvl w:val="0"/>
          <w:numId w:val="0"/>
        </w:numPr>
        <w:tabs>
          <w:tab w:val="left" w:pos="7655"/>
          <w:tab w:val="left" w:pos="8647"/>
        </w:tabs>
        <w:ind w:right="95"/>
        <w:jc w:val="both"/>
      </w:pPr>
      <w:r w:rsidRPr="00EB3CE4">
        <w:t xml:space="preserve">Each of the </w:t>
      </w:r>
      <w:r w:rsidR="005D332F">
        <w:t>two</w:t>
      </w:r>
      <w:r w:rsidRPr="00EB3CE4">
        <w:t xml:space="preserve"> vaccines – side effects and </w:t>
      </w:r>
    </w:p>
    <w:p w14:paraId="0163FF8F" w14:textId="0F36D2FD" w:rsidR="00D23DAA" w:rsidRDefault="00012FD2" w:rsidP="008D0C86">
      <w:pPr>
        <w:pStyle w:val="Bullets1"/>
        <w:numPr>
          <w:ilvl w:val="0"/>
          <w:numId w:val="0"/>
        </w:numPr>
        <w:tabs>
          <w:tab w:val="left" w:pos="7513"/>
          <w:tab w:val="left" w:pos="7655"/>
          <w:tab w:val="left" w:pos="8647"/>
        </w:tabs>
        <w:ind w:right="95"/>
        <w:jc w:val="both"/>
      </w:pPr>
      <w:r w:rsidRPr="00EB3CE4">
        <w:t>when not to get a part</w:t>
      </w:r>
      <w:r w:rsidR="0005297E">
        <w:t xml:space="preserve">icular </w:t>
      </w:r>
      <w:r w:rsidRPr="00EB3CE4">
        <w:t>vaccine</w:t>
      </w:r>
      <w:r w:rsidR="0005297E">
        <w:t>………………......</w:t>
      </w:r>
      <w:r w:rsidR="008D0C86">
        <w:t>.</w:t>
      </w:r>
      <w:r w:rsidR="0005297E">
        <w:t>..</w:t>
      </w:r>
      <w:r w:rsidR="00862CEE">
        <w:t>.</w:t>
      </w:r>
      <w:r w:rsidR="006A2B48">
        <w:t>page 1</w:t>
      </w:r>
      <w:r w:rsidR="002D507C">
        <w:t>6</w:t>
      </w:r>
    </w:p>
    <w:p w14:paraId="33A25619" w14:textId="1C066E6E" w:rsidR="00784FCE" w:rsidRPr="00862CEE" w:rsidRDefault="00784FCE" w:rsidP="00EC0B54">
      <w:pPr>
        <w:rPr>
          <w:rStyle w:val="Emphasis"/>
          <w:b w:val="0"/>
          <w:bCs/>
          <w:color w:val="auto"/>
        </w:rPr>
      </w:pPr>
      <w:r w:rsidRPr="006449EE">
        <w:rPr>
          <w:rStyle w:val="Emphasis"/>
          <w:color w:val="7030A0"/>
        </w:rPr>
        <w:t>COVID-19 vaccine Pfizer – also called Comirnaty</w:t>
      </w:r>
      <w:r w:rsidR="0005297E">
        <w:rPr>
          <w:rStyle w:val="IntenseEmphasis"/>
          <w:color w:val="auto"/>
        </w:rPr>
        <w:t>.…</w:t>
      </w:r>
      <w:r w:rsidR="00862CEE">
        <w:rPr>
          <w:rStyle w:val="IntenseEmphasis"/>
          <w:color w:val="auto"/>
        </w:rPr>
        <w:t>.</w:t>
      </w:r>
      <w:r w:rsidR="00A171D0" w:rsidRPr="00862CEE">
        <w:rPr>
          <w:rStyle w:val="IntenseEmphasis"/>
          <w:b w:val="0"/>
          <w:bCs/>
          <w:color w:val="auto"/>
        </w:rPr>
        <w:t>page 1</w:t>
      </w:r>
      <w:r w:rsidR="002D507C">
        <w:rPr>
          <w:rStyle w:val="IntenseEmphasis"/>
          <w:b w:val="0"/>
          <w:bCs/>
          <w:color w:val="auto"/>
        </w:rPr>
        <w:t>8</w:t>
      </w:r>
    </w:p>
    <w:p w14:paraId="56FF7FFD" w14:textId="38BBCFFD" w:rsidR="001A13BA" w:rsidRPr="00862CEE" w:rsidRDefault="001A13BA" w:rsidP="001A13BA">
      <w:pPr>
        <w:tabs>
          <w:tab w:val="left" w:pos="7797"/>
        </w:tabs>
        <w:rPr>
          <w:rStyle w:val="IntenseEmphasis"/>
          <w:b w:val="0"/>
          <w:bCs/>
          <w:color w:val="auto"/>
        </w:rPr>
      </w:pPr>
      <w:r w:rsidRPr="00B20630">
        <w:rPr>
          <w:rStyle w:val="IntenseEmphasis"/>
          <w:color w:val="1F3864" w:themeColor="accent5" w:themeShade="80"/>
        </w:rPr>
        <w:t>COVID-19 vaccine Novavax – also called Nuvaxovid</w:t>
      </w:r>
      <w:r>
        <w:rPr>
          <w:rStyle w:val="IntenseEmphasis"/>
          <w:color w:val="auto"/>
        </w:rPr>
        <w:t>………………………………………………….</w:t>
      </w:r>
      <w:r w:rsidR="00934FFA">
        <w:rPr>
          <w:rStyle w:val="IntenseEmphasis"/>
          <w:b w:val="0"/>
          <w:bCs/>
          <w:color w:val="auto"/>
        </w:rPr>
        <w:t>page 2</w:t>
      </w:r>
      <w:r w:rsidR="003D470A">
        <w:rPr>
          <w:rStyle w:val="IntenseEmphasis"/>
          <w:b w:val="0"/>
          <w:bCs/>
          <w:color w:val="auto"/>
        </w:rPr>
        <w:t>3</w:t>
      </w:r>
    </w:p>
    <w:p w14:paraId="402E8A21" w14:textId="74084BB2" w:rsidR="00D23DAA" w:rsidRPr="00EB3CE4" w:rsidRDefault="00784FCE" w:rsidP="009B6C1A">
      <w:pPr>
        <w:pStyle w:val="Bullets1"/>
        <w:numPr>
          <w:ilvl w:val="0"/>
          <w:numId w:val="0"/>
        </w:numPr>
        <w:tabs>
          <w:tab w:val="left" w:pos="7655"/>
          <w:tab w:val="left" w:pos="7797"/>
        </w:tabs>
      </w:pPr>
      <w:r w:rsidRPr="00EB3CE4">
        <w:t>Time needed for vaccines to work</w:t>
      </w:r>
      <w:r w:rsidR="00236292">
        <w:t>……………………</w:t>
      </w:r>
      <w:r w:rsidR="009B6C1A">
        <w:t>…</w:t>
      </w:r>
      <w:r w:rsidR="00934FFA">
        <w:t>..page 2</w:t>
      </w:r>
      <w:r w:rsidR="00F212DE">
        <w:t>7</w:t>
      </w:r>
    </w:p>
    <w:p w14:paraId="5475E0F0" w14:textId="0144548E" w:rsidR="00784FCE" w:rsidRPr="00EB3CE4" w:rsidRDefault="00784FCE" w:rsidP="00236292">
      <w:pPr>
        <w:pStyle w:val="Bullets1"/>
        <w:numPr>
          <w:ilvl w:val="0"/>
          <w:numId w:val="0"/>
        </w:numPr>
      </w:pPr>
      <w:r w:rsidRPr="00EB3CE4">
        <w:t>Reporting side effects</w:t>
      </w:r>
      <w:r w:rsidR="00236292">
        <w:t>…</w:t>
      </w:r>
      <w:r w:rsidR="009B6C1A">
        <w:t>…………………………………...</w:t>
      </w:r>
      <w:r w:rsidR="00934FFA">
        <w:t>page 2</w:t>
      </w:r>
      <w:r w:rsidR="00F212DE">
        <w:t>8</w:t>
      </w:r>
    </w:p>
    <w:p w14:paraId="441CCC27" w14:textId="671439B7" w:rsidR="009B6C1A" w:rsidRPr="00EB3CE4" w:rsidRDefault="009B6C1A" w:rsidP="009B6C1A">
      <w:pPr>
        <w:pStyle w:val="Bullets1"/>
        <w:numPr>
          <w:ilvl w:val="0"/>
          <w:numId w:val="0"/>
        </w:numPr>
        <w:tabs>
          <w:tab w:val="left" w:pos="7655"/>
          <w:tab w:val="left" w:pos="7797"/>
        </w:tabs>
      </w:pPr>
      <w:r w:rsidRPr="00EB3CE4">
        <w:t>Your personal information</w:t>
      </w:r>
      <w:r w:rsidR="00934FFA">
        <w:t>…………………………………page 2</w:t>
      </w:r>
      <w:r w:rsidR="003D470A">
        <w:t>8</w:t>
      </w:r>
    </w:p>
    <w:p w14:paraId="494345EE" w14:textId="11A7981A" w:rsidR="00784FCE" w:rsidRPr="00EB3CE4" w:rsidRDefault="00784FCE" w:rsidP="009B6C1A">
      <w:pPr>
        <w:pStyle w:val="Bullets1"/>
        <w:numPr>
          <w:ilvl w:val="0"/>
          <w:numId w:val="0"/>
        </w:numPr>
        <w:tabs>
          <w:tab w:val="left" w:pos="7655"/>
        </w:tabs>
      </w:pPr>
      <w:r w:rsidRPr="00EB3CE4">
        <w:t>Where to get more information</w:t>
      </w:r>
      <w:r w:rsidR="00236292">
        <w:t>…</w:t>
      </w:r>
      <w:r w:rsidR="00934FFA">
        <w:t xml:space="preserve">…………………………page </w:t>
      </w:r>
      <w:r w:rsidR="003D470A">
        <w:t>30</w:t>
      </w:r>
    </w:p>
    <w:p w14:paraId="5A1768AB" w14:textId="77777777" w:rsidR="00632F80" w:rsidRDefault="00632F80" w:rsidP="00EB3CE4"/>
    <w:p w14:paraId="2F22ACF3" w14:textId="77777777" w:rsidR="00412064" w:rsidRDefault="00412064" w:rsidP="00EB3CE4"/>
    <w:p w14:paraId="383633BF" w14:textId="77777777" w:rsidR="00412064" w:rsidRDefault="00412064" w:rsidP="00EB3CE4"/>
    <w:p w14:paraId="6FAC8C79" w14:textId="77777777" w:rsidR="001B34A3" w:rsidRDefault="001B34A3" w:rsidP="00EB3CE4">
      <w:pPr>
        <w:rPr>
          <w:lang w:val="en-IE"/>
        </w:rPr>
      </w:pPr>
    </w:p>
    <w:p w14:paraId="5CBE9DDD" w14:textId="1F11245B" w:rsidR="00D23DAA" w:rsidRDefault="00784FCE" w:rsidP="00EB3CE4">
      <w:r w:rsidRPr="00EB3CE4">
        <w:t>Your vaccinator can answer any questions you might have after reading this booklet.</w:t>
      </w:r>
    </w:p>
    <w:p w14:paraId="11C08074" w14:textId="77777777" w:rsidR="004A6F08" w:rsidRDefault="004A6F08" w:rsidP="00EC0B54">
      <w:pPr>
        <w:pStyle w:val="EmphasisBox"/>
        <w:pBdr>
          <w:top w:val="none" w:sz="0" w:space="0" w:color="auto"/>
          <w:left w:val="none" w:sz="0" w:space="0" w:color="auto"/>
          <w:bottom w:val="none" w:sz="0" w:space="0" w:color="auto"/>
          <w:right w:val="none" w:sz="0" w:space="0" w:color="auto"/>
        </w:pBdr>
      </w:pPr>
    </w:p>
    <w:p w14:paraId="7E93DE5C" w14:textId="0254FED2" w:rsidR="00EC0B54" w:rsidRPr="009201AF" w:rsidRDefault="00EC0B54" w:rsidP="00EC0B54">
      <w:pPr>
        <w:pStyle w:val="EmphasisBox"/>
        <w:pBdr>
          <w:top w:val="none" w:sz="0" w:space="0" w:color="auto"/>
          <w:left w:val="none" w:sz="0" w:space="0" w:color="auto"/>
          <w:bottom w:val="none" w:sz="0" w:space="0" w:color="auto"/>
          <w:right w:val="none" w:sz="0" w:space="0" w:color="auto"/>
        </w:pBdr>
      </w:pPr>
      <w:r w:rsidRPr="009201AF">
        <w:t>Please keep this booklet,</w:t>
      </w:r>
      <w:r w:rsidR="009201AF">
        <w:t xml:space="preserve"> </w:t>
      </w:r>
      <w:r w:rsidRPr="009201AF">
        <w:t>as you may need to refer back to it.</w:t>
      </w:r>
    </w:p>
    <w:p w14:paraId="1B78ED1A" w14:textId="77777777" w:rsidR="00EC0B54" w:rsidRPr="00EC0B54" w:rsidRDefault="00EC0B54" w:rsidP="00EC0B54">
      <w:pPr>
        <w:pStyle w:val="EmphasisBox"/>
        <w:pBdr>
          <w:top w:val="none" w:sz="0" w:space="0" w:color="auto"/>
          <w:left w:val="none" w:sz="0" w:space="0" w:color="auto"/>
          <w:bottom w:val="none" w:sz="0" w:space="0" w:color="auto"/>
          <w:right w:val="none" w:sz="0" w:space="0" w:color="auto"/>
        </w:pBdr>
      </w:pPr>
      <w:r w:rsidRPr="00EC0B54">
        <w:t>If you want this booklet in another format such as Easy Read, Braille,</w:t>
      </w:r>
      <w:r w:rsidR="00A60215">
        <w:t xml:space="preserve"> Audio, </w:t>
      </w:r>
      <w:r w:rsidRPr="00EC0B54">
        <w:t xml:space="preserve">Irish Sign Language or you want a translated version, visit </w:t>
      </w:r>
      <w:hyperlink r:id="rId11" w:history="1">
        <w:r w:rsidRPr="00EC0B54">
          <w:rPr>
            <w:rStyle w:val="Hyperlink"/>
            <w:color w:val="auto"/>
          </w:rPr>
          <w:t>www.hse.ie/covid19vaccinematerials</w:t>
        </w:r>
      </w:hyperlink>
    </w:p>
    <w:p w14:paraId="092CB166" w14:textId="77777777" w:rsidR="00EC0B54" w:rsidRPr="00EB3CE4" w:rsidRDefault="00EC0B54" w:rsidP="00EC0B54"/>
    <w:p w14:paraId="129E5D51" w14:textId="7BC60E31" w:rsidR="007C7682" w:rsidRDefault="007C7682" w:rsidP="007C7682">
      <w:pPr>
        <w:rPr>
          <w:sz w:val="28"/>
          <w:szCs w:val="28"/>
        </w:rPr>
      </w:pPr>
    </w:p>
    <w:p w14:paraId="606E95EF" w14:textId="70B3B6B9" w:rsidR="00D23DAA" w:rsidRPr="00EB3CE4" w:rsidRDefault="00784FCE" w:rsidP="00EB3CE4">
      <w:pPr>
        <w:pStyle w:val="Heading1"/>
      </w:pPr>
      <w:r w:rsidRPr="00EB3CE4">
        <w:t>About your COVID-19 vaccine</w:t>
      </w:r>
    </w:p>
    <w:p w14:paraId="3E81A0CA" w14:textId="6B12BD91" w:rsidR="00784FCE" w:rsidRDefault="00784FCE" w:rsidP="00EB3CE4">
      <w:r w:rsidRPr="00EB3CE4">
        <w:t>COVID-19 vaccines are the best way to protect yourself from COVID-19. Since the vaccines were introduced, we have seen fewer people with serious illness and fewer deaths from the virus in Ireland.</w:t>
      </w:r>
    </w:p>
    <w:p w14:paraId="48FF5C9C" w14:textId="77777777" w:rsidR="00632F80" w:rsidRPr="00EB3CE4" w:rsidRDefault="00632F80" w:rsidP="00EB3CE4"/>
    <w:p w14:paraId="03CAE737" w14:textId="0DE84819" w:rsidR="00784FCE" w:rsidRDefault="00784FCE" w:rsidP="00EB3CE4">
      <w:r w:rsidRPr="00EB3CE4">
        <w:t>Getting a COVID-19 vaccine should reduce your risk of getting COVID-19 and protect you from serious complications. The HSE is vaccinating people in Ireland to protect them and to continue to reduce the number of people with serious illness and the number of deaths.</w:t>
      </w:r>
    </w:p>
    <w:p w14:paraId="2322A87F" w14:textId="77777777" w:rsidR="00632F80" w:rsidRPr="00EB3CE4" w:rsidRDefault="00632F80" w:rsidP="00EB3CE4"/>
    <w:p w14:paraId="2DC78143" w14:textId="20ED8C4A" w:rsidR="00B47068" w:rsidRDefault="00784FCE" w:rsidP="00EB3CE4">
      <w:r w:rsidRPr="00EB3CE4">
        <w:lastRenderedPageBreak/>
        <w:t>This boo</w:t>
      </w:r>
      <w:r w:rsidR="009C2ABD">
        <w:t>klet</w:t>
      </w:r>
      <w:r w:rsidR="00632F80">
        <w:t xml:space="preserve"> has information about the</w:t>
      </w:r>
      <w:r w:rsidR="009D18E7">
        <w:t xml:space="preserve"> </w:t>
      </w:r>
      <w:r w:rsidRPr="00EB3CE4">
        <w:t xml:space="preserve">main vaccines in </w:t>
      </w:r>
      <w:r w:rsidRPr="00EC0B54">
        <w:t xml:space="preserve">Ireland’s COVID-19 vaccination programme: </w:t>
      </w:r>
      <w:r w:rsidRPr="00EC0B54">
        <w:rPr>
          <w:rStyle w:val="Emphasis"/>
          <w:color w:val="auto"/>
        </w:rPr>
        <w:t>Pfizer</w:t>
      </w:r>
      <w:r w:rsidRPr="00EC0B54">
        <w:t xml:space="preserve">, </w:t>
      </w:r>
      <w:r w:rsidR="00632F80">
        <w:t xml:space="preserve">and </w:t>
      </w:r>
      <w:r w:rsidR="00632F80" w:rsidRPr="00632F80">
        <w:rPr>
          <w:b/>
        </w:rPr>
        <w:t>Novavax</w:t>
      </w:r>
      <w:r w:rsidR="00632F80">
        <w:t>.</w:t>
      </w:r>
    </w:p>
    <w:p w14:paraId="6CA012BC" w14:textId="7BE33DB8" w:rsidR="00632F80" w:rsidRDefault="00632F80" w:rsidP="00632F80">
      <w:pPr>
        <w:rPr>
          <w:rStyle w:val="Hyperlink"/>
        </w:rPr>
      </w:pPr>
      <w:r w:rsidRPr="00EB3CE4">
        <w:t>In Ireland, COVID-19 vaccine</w:t>
      </w:r>
      <w:r w:rsidR="00391D4E">
        <w:t xml:space="preserve">s </w:t>
      </w:r>
      <w:r w:rsidR="00493CBB">
        <w:t xml:space="preserve">BidPrevtyn Beta, </w:t>
      </w:r>
      <w:r w:rsidR="00391D4E">
        <w:t xml:space="preserve">AstraZeneca </w:t>
      </w:r>
      <w:r w:rsidR="00391D4E" w:rsidRPr="009C2ABD">
        <w:t>–</w:t>
      </w:r>
      <w:r w:rsidR="00391D4E">
        <w:t xml:space="preserve"> also called Vaxzevria </w:t>
      </w:r>
      <w:r w:rsidR="00391D4E" w:rsidRPr="009C2ABD">
        <w:t>–</w:t>
      </w:r>
      <w:r w:rsidR="00391D4E">
        <w:t xml:space="preserve"> and Janssen </w:t>
      </w:r>
      <w:r w:rsidR="00391D4E" w:rsidRPr="009C2ABD">
        <w:t>–</w:t>
      </w:r>
      <w:r w:rsidR="00391D4E">
        <w:t xml:space="preserve"> also called Jcovden </w:t>
      </w:r>
      <w:r w:rsidR="00391D4E" w:rsidRPr="009C2ABD">
        <w:t>–</w:t>
      </w:r>
      <w:r w:rsidR="00391D4E">
        <w:t xml:space="preserve"> </w:t>
      </w:r>
      <w:r w:rsidR="00493CBB">
        <w:t xml:space="preserve">and Spikevax (also called Moderna) </w:t>
      </w:r>
      <w:r w:rsidR="00391D4E">
        <w:t>are</w:t>
      </w:r>
      <w:r w:rsidRPr="00EB3CE4">
        <w:t xml:space="preserve"> no longer used, bu</w:t>
      </w:r>
      <w:r w:rsidR="00391D4E">
        <w:t>t you can find information on them</w:t>
      </w:r>
      <w:r w:rsidRPr="00EB3CE4">
        <w:t xml:space="preserve"> on </w:t>
      </w:r>
      <w:r w:rsidRPr="00EB3CE4">
        <w:rPr>
          <w:rStyle w:val="Hyperlink"/>
        </w:rPr>
        <w:t>www</w:t>
      </w:r>
      <w:hyperlink r:id="rId12">
        <w:r w:rsidRPr="00EB3CE4">
          <w:rPr>
            <w:rStyle w:val="Hyperlink"/>
          </w:rPr>
          <w:t>.hse.ie</w:t>
        </w:r>
      </w:hyperlink>
    </w:p>
    <w:p w14:paraId="138EF5F6" w14:textId="77777777" w:rsidR="00632F80" w:rsidRPr="00EB3CE4" w:rsidRDefault="00632F80" w:rsidP="00632F80"/>
    <w:p w14:paraId="5CA33E53" w14:textId="7899944D" w:rsidR="00784FCE" w:rsidRPr="00EB3CE4" w:rsidRDefault="00784FCE" w:rsidP="00EB3CE4">
      <w:pPr>
        <w:pStyle w:val="Heading1"/>
      </w:pPr>
      <w:r w:rsidRPr="00EB3CE4">
        <w:t>Vaccines, boosters and additional doses</w:t>
      </w:r>
    </w:p>
    <w:p w14:paraId="368BFC0F" w14:textId="77777777" w:rsidR="00784FCE" w:rsidRPr="00EB3CE4" w:rsidRDefault="00784FCE" w:rsidP="00EB3CE4">
      <w:r w:rsidRPr="00EB3CE4">
        <w:t xml:space="preserve">When we refer to </w:t>
      </w:r>
      <w:r w:rsidRPr="009C2ABD">
        <w:t>vaccine</w:t>
      </w:r>
      <w:r w:rsidR="009C2ABD" w:rsidRPr="009C2ABD">
        <w:t xml:space="preserve"> – or vaccines</w:t>
      </w:r>
      <w:r w:rsidR="009C2ABD">
        <w:t xml:space="preserve"> </w:t>
      </w:r>
      <w:r w:rsidR="009C2ABD" w:rsidRPr="00EB3CE4">
        <w:t>–</w:t>
      </w:r>
      <w:r w:rsidRPr="00EB3CE4">
        <w:t xml:space="preserve"> in this booklet, we mean:</w:t>
      </w:r>
    </w:p>
    <w:p w14:paraId="3351A165" w14:textId="77DDD16B" w:rsidR="00D23DAA" w:rsidRPr="00EB3CE4" w:rsidRDefault="008F59BE" w:rsidP="003067C5">
      <w:pPr>
        <w:pStyle w:val="Bullets1"/>
        <w:numPr>
          <w:ilvl w:val="0"/>
          <w:numId w:val="7"/>
        </w:numPr>
      </w:pPr>
      <w:r w:rsidRPr="00EB3CE4">
        <w:t>a</w:t>
      </w:r>
      <w:r w:rsidR="00784FCE" w:rsidRPr="00EB3CE4">
        <w:t xml:space="preserve"> </w:t>
      </w:r>
      <w:r w:rsidR="00367BFA">
        <w:t>primary course</w:t>
      </w:r>
      <w:r w:rsidR="00784FCE" w:rsidRPr="00EB3CE4">
        <w:t xml:space="preserve"> </w:t>
      </w:r>
      <w:r w:rsidR="00367BFA" w:rsidRPr="009C2ABD">
        <w:t>–</w:t>
      </w:r>
      <w:r w:rsidR="00367BFA">
        <w:t xml:space="preserve"> first or second dose</w:t>
      </w:r>
    </w:p>
    <w:p w14:paraId="5DA96047" w14:textId="77777777" w:rsidR="008F59BE" w:rsidRPr="009C2ABD" w:rsidRDefault="00784FCE" w:rsidP="003067C5">
      <w:pPr>
        <w:pStyle w:val="Bullets1"/>
        <w:numPr>
          <w:ilvl w:val="0"/>
          <w:numId w:val="7"/>
        </w:numPr>
      </w:pPr>
      <w:r w:rsidRPr="009C2ABD">
        <w:t>an additional dose – offered to people with a weak immune system and/or</w:t>
      </w:r>
    </w:p>
    <w:p w14:paraId="45DF73A9" w14:textId="1A7FC1C7" w:rsidR="00D23DAA" w:rsidRDefault="00784FCE" w:rsidP="003067C5">
      <w:pPr>
        <w:pStyle w:val="Bullets1"/>
        <w:numPr>
          <w:ilvl w:val="0"/>
          <w:numId w:val="7"/>
        </w:numPr>
      </w:pPr>
      <w:r w:rsidRPr="00EB3CE4">
        <w:t xml:space="preserve">a booster dose </w:t>
      </w:r>
    </w:p>
    <w:p w14:paraId="3239ADDC" w14:textId="23E06528" w:rsidR="00367BFA" w:rsidRDefault="00367BFA" w:rsidP="00367BFA">
      <w:pPr>
        <w:pStyle w:val="Bullets1"/>
        <w:numPr>
          <w:ilvl w:val="0"/>
          <w:numId w:val="0"/>
        </w:numPr>
        <w:ind w:left="425"/>
      </w:pPr>
    </w:p>
    <w:p w14:paraId="1877D752" w14:textId="61EE4A16" w:rsidR="00367BFA" w:rsidRPr="00985971" w:rsidRDefault="00367BFA" w:rsidP="00367BFA">
      <w:pPr>
        <w:rPr>
          <w:b/>
        </w:rPr>
      </w:pPr>
      <w:r w:rsidRPr="00985971">
        <w:rPr>
          <w:b/>
        </w:rPr>
        <w:t xml:space="preserve">Primary course </w:t>
      </w:r>
    </w:p>
    <w:p w14:paraId="486277B9" w14:textId="1F65F4B3" w:rsidR="00367BFA" w:rsidRDefault="00367BFA" w:rsidP="00367BFA">
      <w:r>
        <w:t>A primary course is recommended for all people aged 1</w:t>
      </w:r>
      <w:r w:rsidR="009D18E7">
        <w:t xml:space="preserve">2 </w:t>
      </w:r>
      <w:r>
        <w:t>years and older.</w:t>
      </w:r>
    </w:p>
    <w:p w14:paraId="0497C7C2" w14:textId="7CBBEB62" w:rsidR="00367BFA" w:rsidRDefault="00367BFA" w:rsidP="00367BFA">
      <w:r>
        <w:t>A primary course is:</w:t>
      </w:r>
    </w:p>
    <w:p w14:paraId="4BFD717B" w14:textId="6C5F9780" w:rsidR="00367BFA" w:rsidRDefault="00367BFA" w:rsidP="003067C5">
      <w:pPr>
        <w:pStyle w:val="ListParagraph"/>
        <w:numPr>
          <w:ilvl w:val="0"/>
          <w:numId w:val="31"/>
        </w:numPr>
      </w:pPr>
      <w:r>
        <w:t xml:space="preserve">a first and second dose, 4 weeks apart for those aged </w:t>
      </w:r>
      <w:r w:rsidR="008C7F16">
        <w:t xml:space="preserve">6 months and older </w:t>
      </w:r>
      <w:r>
        <w:t>with a weak immune system</w:t>
      </w:r>
    </w:p>
    <w:p w14:paraId="67CDA3AE" w14:textId="61A693D4" w:rsidR="00367BFA" w:rsidRDefault="008C7F16" w:rsidP="003067C5">
      <w:pPr>
        <w:pStyle w:val="ListParagraph"/>
        <w:numPr>
          <w:ilvl w:val="0"/>
          <w:numId w:val="31"/>
        </w:numPr>
      </w:pPr>
      <w:r>
        <w:t>a single dose for those aged 5 years and older</w:t>
      </w:r>
    </w:p>
    <w:p w14:paraId="66DB3F98" w14:textId="77777777" w:rsidR="008C7F16" w:rsidRDefault="008C7F16" w:rsidP="00985971">
      <w:pPr>
        <w:rPr>
          <w:b/>
        </w:rPr>
      </w:pPr>
    </w:p>
    <w:p w14:paraId="0096A55D" w14:textId="24F1AF35" w:rsidR="00985971" w:rsidRPr="00985971" w:rsidRDefault="00985971" w:rsidP="00985971">
      <w:pPr>
        <w:rPr>
          <w:b/>
        </w:rPr>
      </w:pPr>
      <w:r w:rsidRPr="00985971">
        <w:rPr>
          <w:b/>
        </w:rPr>
        <w:lastRenderedPageBreak/>
        <w:t>Additional dose</w:t>
      </w:r>
    </w:p>
    <w:p w14:paraId="2E52A2A6" w14:textId="77777777" w:rsidR="00985971" w:rsidRDefault="00985971" w:rsidP="00985971">
      <w:r>
        <w:t>An additional dose is offered to people with a weak immune system.</w:t>
      </w:r>
    </w:p>
    <w:p w14:paraId="3336872F" w14:textId="2700D669" w:rsidR="00985971" w:rsidRPr="00985971" w:rsidRDefault="00985971" w:rsidP="00985971">
      <w:pPr>
        <w:rPr>
          <w:b/>
        </w:rPr>
      </w:pPr>
      <w:r w:rsidRPr="00985971">
        <w:rPr>
          <w:b/>
        </w:rPr>
        <w:t>Booster doses</w:t>
      </w:r>
    </w:p>
    <w:p w14:paraId="4DECE2FD" w14:textId="77777777" w:rsidR="00985971" w:rsidRDefault="00985971" w:rsidP="00985971">
      <w:r>
        <w:t>The protection you got from your previous vaccines or the protection you got from a COVID-19 infection may weaken over time. Boosters increase your protection from COVID-19.</w:t>
      </w:r>
    </w:p>
    <w:p w14:paraId="7BEFAE21" w14:textId="77777777" w:rsidR="00393E33" w:rsidRDefault="00393E33" w:rsidP="00985971"/>
    <w:p w14:paraId="13CCDBFE" w14:textId="3EBD36E4" w:rsidR="00985971" w:rsidRDefault="00985971" w:rsidP="00985971">
      <w:r>
        <w:t>You may wish to consider getting your booster to protect others too – for example, if you are a carer or you live with someone at high risk of COVID-19, such as someone with a weak immune system.</w:t>
      </w:r>
    </w:p>
    <w:p w14:paraId="3AC15EEA" w14:textId="77777777" w:rsidR="00985971" w:rsidRDefault="00985971" w:rsidP="00985971"/>
    <w:p w14:paraId="3A96155E" w14:textId="1BACAFD5" w:rsidR="00985971" w:rsidRDefault="00985971" w:rsidP="00985971">
      <w:r>
        <w:t xml:space="preserve">For more information on when your next COVID-19 vaccine is due visit </w:t>
      </w:r>
      <w:hyperlink r:id="rId13" w:history="1">
        <w:r w:rsidRPr="00985971">
          <w:rPr>
            <w:rStyle w:val="Hyperlink"/>
          </w:rPr>
          <w:t>www.hse.ie</w:t>
        </w:r>
      </w:hyperlink>
      <w:r>
        <w:t xml:space="preserve"> or call our team in HSELive on</w:t>
      </w:r>
      <w:r w:rsidR="00393E33">
        <w:t xml:space="preserve">: </w:t>
      </w:r>
      <w:r w:rsidRPr="00985971">
        <w:rPr>
          <w:b/>
        </w:rPr>
        <w:t>1800 700 700</w:t>
      </w:r>
      <w:r>
        <w:t>.</w:t>
      </w:r>
    </w:p>
    <w:p w14:paraId="40B3F3F6" w14:textId="77777777" w:rsidR="008C7F16" w:rsidRDefault="008C7F16" w:rsidP="008C7F16">
      <w:pPr>
        <w:rPr>
          <w:b/>
        </w:rPr>
      </w:pPr>
    </w:p>
    <w:p w14:paraId="2714DA88" w14:textId="56D97525" w:rsidR="00392532" w:rsidRDefault="00392532" w:rsidP="00392532">
      <w:pPr>
        <w:rPr>
          <w:b/>
          <w:sz w:val="44"/>
        </w:rPr>
      </w:pPr>
      <w:r w:rsidRPr="00F70837">
        <w:rPr>
          <w:b/>
          <w:sz w:val="44"/>
        </w:rPr>
        <w:t>Adapted vaccines</w:t>
      </w:r>
    </w:p>
    <w:p w14:paraId="7AEBCA50" w14:textId="2CBDCD7C" w:rsidR="0099022F" w:rsidRDefault="002677DC" w:rsidP="00392532">
      <w:r>
        <w:t xml:space="preserve">The Comirnaty vaccines that you will be offered are adapted vaccines.  Adapted </w:t>
      </w:r>
      <w:r w:rsidR="00393E33">
        <w:t>C</w:t>
      </w:r>
      <w:r>
        <w:t xml:space="preserve">omirnaty vaccines contain mRNA to protect </w:t>
      </w:r>
      <w:r w:rsidR="000603A6">
        <w:t>against</w:t>
      </w:r>
      <w:r>
        <w:t xml:space="preserve"> variant strains of Covid-19.  They are expected to give wider protection against Covid-19 variants than the original vaccine.</w:t>
      </w:r>
    </w:p>
    <w:p w14:paraId="6572D275" w14:textId="533100CD" w:rsidR="002677DC" w:rsidRPr="002677DC" w:rsidRDefault="002677DC" w:rsidP="00392532">
      <w:r>
        <w:lastRenderedPageBreak/>
        <w:t>Adapted vaccines are recommended by the National Immunisation Advisory Committee and approved by the European Medicines Agency.</w:t>
      </w:r>
    </w:p>
    <w:p w14:paraId="176F7E18" w14:textId="77777777" w:rsidR="00146494" w:rsidRDefault="00146494" w:rsidP="00392532"/>
    <w:p w14:paraId="661054AB" w14:textId="0075DFCF" w:rsidR="00392532" w:rsidRDefault="00493CBB" w:rsidP="00392532">
      <w:r>
        <w:t xml:space="preserve">The Novavax vaccine currently offered is also an adapted COVID-19 </w:t>
      </w:r>
      <w:r w:rsidR="000603A6">
        <w:t>vaccine</w:t>
      </w:r>
      <w:r>
        <w:t xml:space="preserve">.  </w:t>
      </w:r>
    </w:p>
    <w:p w14:paraId="0C2B2A34" w14:textId="49D6F5C5" w:rsidR="00392532" w:rsidRDefault="00392532" w:rsidP="00392532">
      <w:r>
        <w:t>The vaccines are</w:t>
      </w:r>
      <w:r w:rsidR="00146494">
        <w:t xml:space="preserve"> either</w:t>
      </w:r>
      <w:r>
        <w:t>:</w:t>
      </w:r>
    </w:p>
    <w:p w14:paraId="6EFED352" w14:textId="6C609860" w:rsidR="00392532" w:rsidRDefault="00392532" w:rsidP="003067C5">
      <w:pPr>
        <w:pStyle w:val="ListParagraph"/>
        <w:numPr>
          <w:ilvl w:val="0"/>
          <w:numId w:val="24"/>
        </w:numPr>
      </w:pPr>
      <w:r>
        <w:t xml:space="preserve">Comirnaty </w:t>
      </w:r>
      <w:r w:rsidR="00146494">
        <w:t>Omricon XBB.1.5</w:t>
      </w:r>
      <w:r>
        <w:t xml:space="preserve"> – Pfizer vaccine</w:t>
      </w:r>
    </w:p>
    <w:p w14:paraId="40FDE71A" w14:textId="3F2F2C4E" w:rsidR="00392532" w:rsidRDefault="00146494" w:rsidP="003067C5">
      <w:pPr>
        <w:pStyle w:val="ListParagraph"/>
        <w:numPr>
          <w:ilvl w:val="0"/>
          <w:numId w:val="24"/>
        </w:numPr>
      </w:pPr>
      <w:r>
        <w:t>Nuvaxovid XBB.1.5</w:t>
      </w:r>
      <w:r w:rsidR="00392532" w:rsidRPr="00D22028">
        <w:t xml:space="preserve">– </w:t>
      </w:r>
      <w:r>
        <w:t>Novavax vaccine</w:t>
      </w:r>
    </w:p>
    <w:p w14:paraId="3F58909B" w14:textId="77777777" w:rsidR="00392532" w:rsidRDefault="00392532" w:rsidP="00392532"/>
    <w:p w14:paraId="43B06FB0" w14:textId="77777777" w:rsidR="00392532" w:rsidRDefault="00392532" w:rsidP="00392532">
      <w:r>
        <w:t>These vaccines contain mRNA to protect against the original strain of COVID-19 as well as the COVID-19 variant strains BA.1 or BA.4-5. They are expected to give wider protection against COVID-19 variants than the previous vaccines.</w:t>
      </w:r>
    </w:p>
    <w:p w14:paraId="12CA329D" w14:textId="77777777" w:rsidR="009E0D91" w:rsidRDefault="009E0D91" w:rsidP="00392532">
      <w:pPr>
        <w:pStyle w:val="EmphasisBox"/>
        <w:pBdr>
          <w:top w:val="none" w:sz="0" w:space="0" w:color="auto"/>
          <w:left w:val="none" w:sz="0" w:space="0" w:color="auto"/>
          <w:bottom w:val="none" w:sz="0" w:space="0" w:color="auto"/>
          <w:right w:val="none" w:sz="0" w:space="0" w:color="auto"/>
        </w:pBdr>
        <w:rPr>
          <w:b/>
          <w:bCs w:val="0"/>
        </w:rPr>
      </w:pPr>
    </w:p>
    <w:p w14:paraId="5E3E22AE" w14:textId="6FA2C95F" w:rsidR="00392532" w:rsidRPr="00C35C16" w:rsidRDefault="00392532" w:rsidP="00392532">
      <w:pPr>
        <w:pStyle w:val="EmphasisBox"/>
        <w:pBdr>
          <w:top w:val="none" w:sz="0" w:space="0" w:color="auto"/>
          <w:left w:val="none" w:sz="0" w:space="0" w:color="auto"/>
          <w:bottom w:val="none" w:sz="0" w:space="0" w:color="auto"/>
          <w:right w:val="none" w:sz="0" w:space="0" w:color="auto"/>
        </w:pBdr>
        <w:rPr>
          <w:b/>
          <w:bCs w:val="0"/>
        </w:rPr>
      </w:pPr>
      <w:r w:rsidRPr="00C35C16">
        <w:rPr>
          <w:b/>
          <w:bCs w:val="0"/>
        </w:rPr>
        <w:t>Important:</w:t>
      </w:r>
    </w:p>
    <w:p w14:paraId="504E3CB3" w14:textId="183DE176" w:rsidR="00985971" w:rsidRDefault="00392532" w:rsidP="00392532">
      <w:pPr>
        <w:pStyle w:val="EmphasisBox"/>
        <w:pBdr>
          <w:top w:val="none" w:sz="0" w:space="0" w:color="auto"/>
          <w:left w:val="none" w:sz="0" w:space="0" w:color="auto"/>
          <w:bottom w:val="none" w:sz="0" w:space="0" w:color="auto"/>
          <w:right w:val="none" w:sz="0" w:space="0" w:color="auto"/>
        </w:pBdr>
      </w:pPr>
      <w:r w:rsidRPr="00EB3CE4">
        <w:t>Advice from</w:t>
      </w:r>
      <w:r>
        <w:t xml:space="preserve"> the European Medicines Agency EMA</w:t>
      </w:r>
      <w:r w:rsidRPr="00EB3CE4">
        <w:t xml:space="preserve"> and the National I</w:t>
      </w:r>
      <w:r>
        <w:t>mmunisation Advisory Committee NIAC</w:t>
      </w:r>
      <w:r w:rsidRPr="00EB3CE4">
        <w:t xml:space="preserve"> may vary at times. When this happens, we follow NIAC guidance in Ireland.</w:t>
      </w:r>
    </w:p>
    <w:p w14:paraId="18FF1920" w14:textId="77777777" w:rsidR="00392532" w:rsidRDefault="00392532" w:rsidP="00392532">
      <w:pPr>
        <w:pStyle w:val="EmphasisBox"/>
        <w:pBdr>
          <w:top w:val="none" w:sz="0" w:space="0" w:color="auto"/>
          <w:left w:val="none" w:sz="0" w:space="0" w:color="auto"/>
          <w:bottom w:val="none" w:sz="0" w:space="0" w:color="auto"/>
          <w:right w:val="none" w:sz="0" w:space="0" w:color="auto"/>
        </w:pBdr>
      </w:pPr>
    </w:p>
    <w:p w14:paraId="451146ED" w14:textId="12492C83" w:rsidR="00D23DAA" w:rsidRPr="00EB3CE4" w:rsidRDefault="00784FCE" w:rsidP="00EB3CE4">
      <w:pPr>
        <w:pStyle w:val="Heading1"/>
      </w:pPr>
      <w:r w:rsidRPr="00EB3CE4">
        <w:t>Vaccine approval, safety and monitoring</w:t>
      </w:r>
    </w:p>
    <w:p w14:paraId="5C534470" w14:textId="2F309147" w:rsidR="00784FCE" w:rsidRDefault="00784FCE" w:rsidP="00EB3CE4">
      <w:r w:rsidRPr="00EB3CE4">
        <w:t>The HSE only uses vaccines when they meet the required standards of safety and effectiveness and after</w:t>
      </w:r>
      <w:r w:rsidR="00D75F01">
        <w:t xml:space="preserve"> the European Medicines Agency EMA</w:t>
      </w:r>
      <w:r w:rsidRPr="00EB3CE4">
        <w:t xml:space="preserve"> has licensed them.</w:t>
      </w:r>
    </w:p>
    <w:p w14:paraId="754229E1" w14:textId="77777777" w:rsidR="00632F80" w:rsidRPr="00EB3CE4" w:rsidRDefault="00632F80" w:rsidP="00EB3CE4"/>
    <w:p w14:paraId="11B57A7B" w14:textId="1CA290F1" w:rsidR="00784FCE" w:rsidRDefault="00784FCE" w:rsidP="00EB3CE4">
      <w:r w:rsidRPr="00EB3CE4">
        <w:t xml:space="preserve">COVID-19 vaccines have gone through the same clinical trials and safety checks as all other licensed vaccines, however the vaccines are still quite new and the information on the long-term side effects is limited. </w:t>
      </w:r>
    </w:p>
    <w:p w14:paraId="29EA6B92" w14:textId="77777777" w:rsidR="00391D4E" w:rsidRDefault="00391D4E" w:rsidP="00EB3CE4"/>
    <w:p w14:paraId="77E03358" w14:textId="1C40F307" w:rsidR="00392532" w:rsidRDefault="00392532" w:rsidP="00392532">
      <w:r>
        <w:t>We have less information on the safety of the second and subsequent COVID-19 boosters. However, many countries have given their populations multiple doses of COVID-19 vaccines. Studies show that there have not been any unexpected safety concerns so far for people who have received multiple boosters.</w:t>
      </w:r>
    </w:p>
    <w:p w14:paraId="1F196E11" w14:textId="77777777" w:rsidR="00392532" w:rsidRDefault="00392532" w:rsidP="00392532"/>
    <w:p w14:paraId="13F65E97" w14:textId="1CDA36E8" w:rsidR="00392532" w:rsidRDefault="00392532" w:rsidP="00392532">
      <w:r>
        <w:t xml:space="preserve">It is expected that the safety of the adapted vaccines will be similar to the previous vaccines. Safety of the vaccines will continue to be monitored by the EMA. </w:t>
      </w:r>
    </w:p>
    <w:p w14:paraId="6CA41597" w14:textId="77777777" w:rsidR="00632F80" w:rsidRPr="00EB3CE4" w:rsidRDefault="00632F80" w:rsidP="00EB3CE4"/>
    <w:p w14:paraId="7C874B5E" w14:textId="77777777" w:rsidR="00784FCE" w:rsidRPr="00EB3CE4" w:rsidRDefault="00784FCE" w:rsidP="00EB3CE4">
      <w:r w:rsidRPr="00EB3CE4">
        <w:t>It is your choice to get the vaccine. The HSE,</w:t>
      </w:r>
      <w:r w:rsidR="00D75F01">
        <w:t xml:space="preserve"> the World Health Organization WHO</w:t>
      </w:r>
      <w:r w:rsidRPr="00EB3CE4">
        <w:t xml:space="preserve"> and the Department of Health strongly recommend that you get your vaccine when it is offered to you.</w:t>
      </w:r>
    </w:p>
    <w:p w14:paraId="6D634CCE" w14:textId="77777777" w:rsidR="00A107E8" w:rsidRPr="00EB3CE4" w:rsidRDefault="00A107E8" w:rsidP="00EB3CE4"/>
    <w:p w14:paraId="15867E30" w14:textId="056CB321" w:rsidR="00784FCE" w:rsidRDefault="00784FCE" w:rsidP="00EB3CE4">
      <w:r w:rsidRPr="00EB3CE4">
        <w:t>The Health</w:t>
      </w:r>
      <w:r w:rsidR="00D75F01">
        <w:t xml:space="preserve"> Products Regulatory Authority </w:t>
      </w:r>
      <w:r w:rsidRPr="00EB3CE4">
        <w:t>HPRA and</w:t>
      </w:r>
      <w:r w:rsidR="00D75F01">
        <w:t xml:space="preserve"> the European Medicines Agency EMA</w:t>
      </w:r>
      <w:r w:rsidRPr="00EB3CE4">
        <w:t xml:space="preserve"> monitor COVID-19 vaccines for safety and effectiveness. We tell you more about the HPRA on </w:t>
      </w:r>
      <w:r w:rsidR="00A60215" w:rsidRPr="00002CAA">
        <w:t xml:space="preserve">page </w:t>
      </w:r>
      <w:r w:rsidR="006A2B48" w:rsidRPr="004B7372">
        <w:rPr>
          <w:color w:val="4472C4" w:themeColor="accent5"/>
        </w:rPr>
        <w:t>2</w:t>
      </w:r>
      <w:r w:rsidR="004B7372" w:rsidRPr="004B7372">
        <w:rPr>
          <w:color w:val="4472C4" w:themeColor="accent5"/>
        </w:rPr>
        <w:t>8</w:t>
      </w:r>
      <w:r w:rsidR="006A2B48" w:rsidRPr="004B7372">
        <w:rPr>
          <w:color w:val="4472C4" w:themeColor="accent5"/>
        </w:rPr>
        <w:t>.</w:t>
      </w:r>
    </w:p>
    <w:p w14:paraId="45956F34" w14:textId="77777777" w:rsidR="00632F80" w:rsidRPr="00EB3CE4" w:rsidRDefault="00632F80" w:rsidP="00EB3CE4"/>
    <w:p w14:paraId="1B47C902" w14:textId="77777777" w:rsidR="00DC1830" w:rsidRDefault="00784FCE" w:rsidP="00EB3CE4">
      <w:r w:rsidRPr="00EB3CE4">
        <w:t>In Ireland, the National Immuni</w:t>
      </w:r>
      <w:r w:rsidR="00D75F01">
        <w:t>sation Advisory Committee NIAC</w:t>
      </w:r>
      <w:r w:rsidRPr="00EB3CE4">
        <w:t xml:space="preserve"> gives advice on vaccine policy to the Department of Health and the HSE implements the department’s policy.</w:t>
      </w:r>
    </w:p>
    <w:p w14:paraId="48682F55" w14:textId="77777777" w:rsidR="00C35C16" w:rsidRDefault="00C35C16" w:rsidP="00EB3CE4">
      <w:pPr>
        <w:pStyle w:val="Heading1"/>
      </w:pPr>
    </w:p>
    <w:p w14:paraId="2BF70534" w14:textId="7F5058B6" w:rsidR="00D23DAA" w:rsidRPr="00EB3CE4" w:rsidRDefault="00784FCE" w:rsidP="00EB3CE4">
      <w:pPr>
        <w:pStyle w:val="Heading1"/>
      </w:pPr>
      <w:r w:rsidRPr="00EB3CE4">
        <w:t>Pregnancy and breastfeeding</w:t>
      </w:r>
    </w:p>
    <w:p w14:paraId="1F6B06B4" w14:textId="77777777" w:rsidR="00CD27AD" w:rsidRPr="00EB3CE4" w:rsidRDefault="00784FCE" w:rsidP="00EB3CE4">
      <w:pPr>
        <w:rPr>
          <w:b/>
        </w:rPr>
      </w:pPr>
      <w:r w:rsidRPr="00EB3CE4">
        <w:t>You should get your COVID-19 vaccine if you’</w:t>
      </w:r>
      <w:r w:rsidR="00B47068" w:rsidRPr="00EB3CE4">
        <w:t>re:</w:t>
      </w:r>
    </w:p>
    <w:p w14:paraId="67ECF59D" w14:textId="77777777" w:rsidR="00784FCE" w:rsidRPr="00EB3CE4" w:rsidRDefault="00784FCE" w:rsidP="003067C5">
      <w:pPr>
        <w:pStyle w:val="Bullets1"/>
        <w:numPr>
          <w:ilvl w:val="0"/>
          <w:numId w:val="8"/>
        </w:numPr>
      </w:pPr>
      <w:r w:rsidRPr="00EB3CE4">
        <w:t xml:space="preserve">pregnant  </w:t>
      </w:r>
    </w:p>
    <w:p w14:paraId="08977A28" w14:textId="77777777" w:rsidR="00784FCE" w:rsidRPr="00EB3CE4" w:rsidRDefault="00784FCE" w:rsidP="003067C5">
      <w:pPr>
        <w:pStyle w:val="Bullets1"/>
        <w:numPr>
          <w:ilvl w:val="0"/>
          <w:numId w:val="8"/>
        </w:numPr>
      </w:pPr>
      <w:r w:rsidRPr="00EB3CE4">
        <w:t xml:space="preserve">trying for a baby or might get pregnant </w:t>
      </w:r>
    </w:p>
    <w:p w14:paraId="3635F625" w14:textId="77777777" w:rsidR="00784FCE" w:rsidRPr="00EB3CE4" w:rsidRDefault="00784FCE" w:rsidP="003067C5">
      <w:pPr>
        <w:pStyle w:val="Bullets1"/>
        <w:numPr>
          <w:ilvl w:val="0"/>
          <w:numId w:val="8"/>
        </w:numPr>
      </w:pPr>
      <w:r w:rsidRPr="00EB3CE4">
        <w:t xml:space="preserve">breastfeeding </w:t>
      </w:r>
    </w:p>
    <w:p w14:paraId="1F7D6408" w14:textId="77777777" w:rsidR="00503C53" w:rsidRDefault="00503C53" w:rsidP="00EB3CE4"/>
    <w:p w14:paraId="1DCEA6AD" w14:textId="47D54D3C" w:rsidR="00784FCE" w:rsidRDefault="00784FCE" w:rsidP="00EB3CE4">
      <w:r w:rsidRPr="00EB3CE4">
        <w:t>Most pregnant people who get the virus, even if they haven’t had a COVID-19 vaccine, get mild to moderate symptoms. They give birth as planned and the risk of passing COVID-19 to their baby is low.</w:t>
      </w:r>
    </w:p>
    <w:p w14:paraId="5D00D67B" w14:textId="77777777" w:rsidR="006C3675" w:rsidRPr="00EB3CE4" w:rsidRDefault="006C3675" w:rsidP="00EB3CE4"/>
    <w:p w14:paraId="322E4BD5" w14:textId="77777777" w:rsidR="00392532" w:rsidRDefault="00784FCE" w:rsidP="00EB3CE4">
      <w:r w:rsidRPr="00EB3CE4">
        <w:t>However, if you are pregnant you are more likely to get seriously ill and need treatment in intensive care. The virus may also cau</w:t>
      </w:r>
      <w:r w:rsidR="00392532">
        <w:t>se complications for your baby.</w:t>
      </w:r>
    </w:p>
    <w:p w14:paraId="57BAB4EA" w14:textId="77777777" w:rsidR="002677DC" w:rsidRDefault="002677DC" w:rsidP="00EB3CE4"/>
    <w:p w14:paraId="09869D24" w14:textId="34C007BC" w:rsidR="00392532" w:rsidRDefault="00392532" w:rsidP="00EB3CE4">
      <w:r w:rsidRPr="00392532">
        <w:t xml:space="preserve">Children under the age of </w:t>
      </w:r>
      <w:r w:rsidR="000603A6">
        <w:t xml:space="preserve">one </w:t>
      </w:r>
      <w:r w:rsidRPr="00392532">
        <w:t>are at higher risk of hospitalisation and severe illness from COVID-19. Young babies whose mothers were vaccinated in pregnancy, were less likely to need hospital care with COVID-19.</w:t>
      </w:r>
    </w:p>
    <w:p w14:paraId="0E581042" w14:textId="77777777" w:rsidR="00392532" w:rsidRDefault="00392532" w:rsidP="00EB3CE4"/>
    <w:p w14:paraId="15662FDF" w14:textId="37ECB13C" w:rsidR="00784FCE" w:rsidRPr="00EB3CE4" w:rsidRDefault="00784FCE" w:rsidP="00EB3CE4">
      <w:r w:rsidRPr="00EB3CE4">
        <w:t>There is no evidence that COVID-19 vaccines affect fertility in men or women. You don’t have to delay getting pregnant after your COVID-19 vaccine.</w:t>
      </w:r>
    </w:p>
    <w:p w14:paraId="0C4728CD" w14:textId="77777777" w:rsidR="00A107E8" w:rsidRPr="00EB3CE4" w:rsidRDefault="00A107E8" w:rsidP="00EB3CE4"/>
    <w:p w14:paraId="20F4E916" w14:textId="77777777" w:rsidR="00784FCE" w:rsidRPr="00EB3CE4" w:rsidRDefault="00784FCE" w:rsidP="00EB3CE4">
      <w:r w:rsidRPr="00EB3CE4">
        <w:t>It is safe to get your COVID-19 vaccine at the same time as the other vaccines you’re offered in pregnancy.</w:t>
      </w:r>
    </w:p>
    <w:p w14:paraId="6E9EB5B3" w14:textId="77777777" w:rsidR="00A107E8" w:rsidRPr="00EB3CE4" w:rsidRDefault="00A107E8" w:rsidP="00EB3CE4"/>
    <w:p w14:paraId="1CC9C501" w14:textId="343F70F2" w:rsidR="00391D4E" w:rsidRDefault="00784FCE" w:rsidP="00632F80">
      <w:r w:rsidRPr="00EB3CE4">
        <w:t xml:space="preserve">If you are </w:t>
      </w:r>
      <w:r w:rsidRPr="00EC0B54">
        <w:t xml:space="preserve">pregnant, you will likely be offered a </w:t>
      </w:r>
      <w:r w:rsidRPr="00EC0B54">
        <w:rPr>
          <w:rStyle w:val="Emphasis"/>
          <w:color w:val="auto"/>
        </w:rPr>
        <w:t>Pfizer</w:t>
      </w:r>
      <w:r w:rsidRPr="00EC0B54">
        <w:t xml:space="preserve"> vaccine.</w:t>
      </w:r>
      <w:r w:rsidR="00545927" w:rsidRPr="00EC0B54">
        <w:t xml:space="preserve"> </w:t>
      </w:r>
      <w:r w:rsidRPr="00EC0B54">
        <w:t>Th</w:t>
      </w:r>
      <w:r w:rsidR="002677DC">
        <w:t>is is an mRNA type vaccine</w:t>
      </w:r>
      <w:r w:rsidRPr="00EC0B54">
        <w:t xml:space="preserve"> – </w:t>
      </w:r>
      <w:r w:rsidR="002677DC">
        <w:t>a vaccine</w:t>
      </w:r>
      <w:r w:rsidRPr="00EC0B54">
        <w:t xml:space="preserve"> that tell your body how to make </w:t>
      </w:r>
      <w:r w:rsidRPr="00EB3CE4">
        <w:t>antibodies that</w:t>
      </w:r>
      <w:r w:rsidR="00632F80">
        <w:t xml:space="preserve"> help fight the COVID-19 virus.</w:t>
      </w:r>
      <w:r w:rsidR="006C3675">
        <w:t xml:space="preserve"> </w:t>
      </w:r>
    </w:p>
    <w:p w14:paraId="158163E8" w14:textId="77777777" w:rsidR="00391D4E" w:rsidRDefault="00391D4E" w:rsidP="00632F80"/>
    <w:p w14:paraId="11DBCF1A" w14:textId="2C79D605" w:rsidR="00391D4E" w:rsidRDefault="006C3675" w:rsidP="00632F80">
      <w:r>
        <w:t xml:space="preserve">However, if you have </w:t>
      </w:r>
      <w:r w:rsidR="00632F80">
        <w:t xml:space="preserve">been advised by your doctor that you cannot receive an mRNA vaccine </w:t>
      </w:r>
      <w:r w:rsidRPr="006C3675">
        <w:t>–</w:t>
      </w:r>
      <w:r>
        <w:t xml:space="preserve"> </w:t>
      </w:r>
      <w:r w:rsidR="00632F80">
        <w:t xml:space="preserve"> the </w:t>
      </w:r>
      <w:r w:rsidR="00632F80" w:rsidRPr="00632F80">
        <w:rPr>
          <w:b/>
        </w:rPr>
        <w:t>Novavax</w:t>
      </w:r>
      <w:r w:rsidR="00632F80">
        <w:t xml:space="preserve"> vaccine can be considered after a discussion with a healthcare professional </w:t>
      </w:r>
      <w:r w:rsidRPr="00EC0B54">
        <w:t>–</w:t>
      </w:r>
      <w:r>
        <w:t xml:space="preserve"> </w:t>
      </w:r>
      <w:r w:rsidR="00632F80">
        <w:t xml:space="preserve">such as a </w:t>
      </w:r>
      <w:r>
        <w:t xml:space="preserve">doctor, midwife or vaccinator </w:t>
      </w:r>
      <w:r w:rsidRPr="00EC0B54">
        <w:t>–</w:t>
      </w:r>
      <w:r w:rsidR="00632F80">
        <w:t xml:space="preserve"> about the risks and benefits for you. </w:t>
      </w:r>
    </w:p>
    <w:p w14:paraId="6BF0E1F5" w14:textId="77777777" w:rsidR="00391D4E" w:rsidRDefault="00391D4E" w:rsidP="00632F80"/>
    <w:p w14:paraId="59AD8385" w14:textId="289E8A72" w:rsidR="00784FCE" w:rsidRPr="00632F80" w:rsidRDefault="00391D4E" w:rsidP="00632F80">
      <w:r w:rsidRPr="00391D4E">
        <w:t xml:space="preserve">We have less information on the use of </w:t>
      </w:r>
      <w:r w:rsidRPr="00391D4E">
        <w:rPr>
          <w:b/>
        </w:rPr>
        <w:t>Novavax</w:t>
      </w:r>
      <w:r w:rsidR="00782126">
        <w:t xml:space="preserve"> vaccine</w:t>
      </w:r>
      <w:r w:rsidRPr="00391D4E">
        <w:t xml:space="preserve"> in pregnant women. You can find more information on</w:t>
      </w:r>
      <w:r>
        <w:t xml:space="preserve"> </w:t>
      </w:r>
      <w:hyperlink r:id="rId14" w:history="1">
        <w:r w:rsidR="00784FCE" w:rsidRPr="00EB3CE4">
          <w:rPr>
            <w:rStyle w:val="Hyperlink"/>
          </w:rPr>
          <w:t>www.hse.ie</w:t>
        </w:r>
      </w:hyperlink>
    </w:p>
    <w:p w14:paraId="5D12DB46" w14:textId="77777777" w:rsidR="00632F80" w:rsidRDefault="00632F80" w:rsidP="00EB3CE4"/>
    <w:p w14:paraId="25935491" w14:textId="768132E4" w:rsidR="00392532" w:rsidRDefault="00392532" w:rsidP="00392532">
      <w:r>
        <w:t xml:space="preserve">If you have not had your primary course, </w:t>
      </w:r>
      <w:r w:rsidR="00BC2022">
        <w:t xml:space="preserve">it may be given </w:t>
      </w:r>
      <w:r>
        <w:t>at any stage in pregnancy.</w:t>
      </w:r>
    </w:p>
    <w:p w14:paraId="3FAD6A96" w14:textId="77777777" w:rsidR="00391D4E" w:rsidRDefault="00391D4E" w:rsidP="00392532"/>
    <w:p w14:paraId="20200410" w14:textId="29D0C75B" w:rsidR="00392532" w:rsidRPr="00BC2022" w:rsidRDefault="00392532" w:rsidP="00392532">
      <w:r w:rsidRPr="005A175F">
        <w:rPr>
          <w:b/>
        </w:rPr>
        <w:lastRenderedPageBreak/>
        <w:t xml:space="preserve">If you’re pregnant </w:t>
      </w:r>
      <w:r w:rsidR="00BC2022">
        <w:rPr>
          <w:b/>
        </w:rPr>
        <w:t xml:space="preserve">a COVID-19 booster </w:t>
      </w:r>
      <w:r w:rsidR="00BC2022">
        <w:t>is recommended once in pregnancy if it is more than 6 months since you had a COVID-19 vaccine or infection.  This booster can be given at any stage in pregnancy but it is recommended between 20 – 34 weeks.  You can get it earlier if its been more than 12 months since your previous COVID-19 vaccine or infection.</w:t>
      </w:r>
    </w:p>
    <w:p w14:paraId="50E4169F" w14:textId="77777777" w:rsidR="00BC2022" w:rsidRDefault="00BC2022" w:rsidP="00EB3CE4"/>
    <w:p w14:paraId="17DE2AFF" w14:textId="07FB5B24" w:rsidR="00C35C16" w:rsidRDefault="00784FCE" w:rsidP="00EB3CE4">
      <w:r w:rsidRPr="00EB3CE4">
        <w:t>If you have any questions you can talk to a trusted healthcare professional.</w:t>
      </w:r>
    </w:p>
    <w:p w14:paraId="402129AF" w14:textId="44B23409" w:rsidR="005A175F" w:rsidRDefault="005A175F" w:rsidP="00EB3CE4"/>
    <w:p w14:paraId="038324C0" w14:textId="2540ECE5" w:rsidR="005A175F" w:rsidRDefault="005A175F" w:rsidP="00EB3CE4">
      <w:r w:rsidRPr="005A175F">
        <w:t xml:space="preserve">In pregnancy, you only need </w:t>
      </w:r>
      <w:r w:rsidR="000603A6" w:rsidRPr="005A175F">
        <w:t>one</w:t>
      </w:r>
      <w:r w:rsidRPr="005A175F">
        <w:t xml:space="preserve"> COVID-19 booster. However, if you are pregnant and have a weak immune system you may get your second booster at least 6 months after your last</w:t>
      </w:r>
      <w:r>
        <w:t xml:space="preserve"> COVID-19 vaccine or infection </w:t>
      </w:r>
      <w:r w:rsidRPr="00EC0B54">
        <w:t>–</w:t>
      </w:r>
      <w:r>
        <w:t xml:space="preserve"> a</w:t>
      </w:r>
      <w:r w:rsidRPr="005A175F">
        <w:t>t any stage in pregnancy.</w:t>
      </w:r>
    </w:p>
    <w:p w14:paraId="1CAE13C2" w14:textId="65E134D9" w:rsidR="005A175F" w:rsidRDefault="005A175F" w:rsidP="00EB3CE4"/>
    <w:p w14:paraId="04AA7E97" w14:textId="5DE170CA" w:rsidR="00BC2022" w:rsidRDefault="00F57726" w:rsidP="00EB3CE4">
      <w:pPr>
        <w:pStyle w:val="Heading1"/>
      </w:pPr>
      <w:r>
        <w:t>C</w:t>
      </w:r>
      <w:r w:rsidR="00BC2022">
        <w:t xml:space="preserve">OVID-19 and </w:t>
      </w:r>
      <w:r w:rsidR="00D44A03">
        <w:t>c</w:t>
      </w:r>
      <w:r w:rsidR="00BC2022">
        <w:t xml:space="preserve">hildren </w:t>
      </w:r>
    </w:p>
    <w:p w14:paraId="173BE949" w14:textId="18C69F01" w:rsidR="00BC2022" w:rsidRDefault="00BC2022" w:rsidP="00EB3CE4">
      <w:pPr>
        <w:pStyle w:val="Heading1"/>
        <w:rPr>
          <w:b w:val="0"/>
          <w:sz w:val="32"/>
          <w:szCs w:val="32"/>
        </w:rPr>
      </w:pPr>
      <w:r>
        <w:rPr>
          <w:b w:val="0"/>
          <w:sz w:val="32"/>
          <w:szCs w:val="32"/>
        </w:rPr>
        <w:t>The vast majority of children who get COVID-19 have very mild symptoms or no symptoms at all.</w:t>
      </w:r>
    </w:p>
    <w:p w14:paraId="78DD3B8E" w14:textId="77777777" w:rsidR="00BC2022" w:rsidRDefault="00BC2022" w:rsidP="00BC2022"/>
    <w:p w14:paraId="16CEB2B9" w14:textId="4FE0409C" w:rsidR="00BC2022" w:rsidRDefault="00BC2022" w:rsidP="00BC2022">
      <w:r>
        <w:t>COVID-19 can cause serious illness, hospitalisation or death in children, but this is very rare.  Although the risk of hospitalisation and serious disease is very low in children, it is higher in younger children.</w:t>
      </w:r>
    </w:p>
    <w:p w14:paraId="691B8539" w14:textId="34158F7A" w:rsidR="00BC2022" w:rsidRDefault="00BC2022" w:rsidP="00BC2022"/>
    <w:p w14:paraId="3A2E12C3" w14:textId="0BDD1AA4" w:rsidR="00BC2022" w:rsidRDefault="00BC2022" w:rsidP="00BC2022">
      <w:r>
        <w:lastRenderedPageBreak/>
        <w:t>Sometimes, symptoms connected to COVID-19 can continue for some weeks or months.  This is called “long COVID”.  The risk of this condition is lower in children compared to adults.</w:t>
      </w:r>
    </w:p>
    <w:p w14:paraId="3C53B828" w14:textId="0704B13C" w:rsidR="00BC2022" w:rsidRDefault="00BC2022" w:rsidP="00BC2022"/>
    <w:p w14:paraId="5A0FED43" w14:textId="08D0F555" w:rsidR="00824EB0" w:rsidRDefault="00824EB0" w:rsidP="00BC2022">
      <w:r>
        <w:t>The risk of a children being hospitalised because of COVID-19 is very low, and the risk of any children needing intensive car treatment is extremely low.</w:t>
      </w:r>
    </w:p>
    <w:p w14:paraId="536069DC" w14:textId="0F7D8DF3" w:rsidR="00824EB0" w:rsidRDefault="00824EB0" w:rsidP="00BC2022"/>
    <w:p w14:paraId="5EBB57BA" w14:textId="4E7021FB" w:rsidR="00824EB0" w:rsidRDefault="00824EB0" w:rsidP="00BC2022">
      <w:r>
        <w:t>Children with certain health conditions are at higher risk of severe illness and hospitalisation if they get COVID-19.  However, over half of children in hospital with COVID-19 may not have any underlying health conditions.</w:t>
      </w:r>
    </w:p>
    <w:p w14:paraId="3ED4772C" w14:textId="26B1A826" w:rsidR="007E47C0" w:rsidRDefault="007E47C0" w:rsidP="00BC2022"/>
    <w:p w14:paraId="088C86FC" w14:textId="7ACA0472" w:rsidR="007E47C0" w:rsidRDefault="007E47C0" w:rsidP="00BC2022">
      <w:r>
        <w:t>Rarely, COVID</w:t>
      </w:r>
      <w:r w:rsidR="000603A6">
        <w:t xml:space="preserve">-19 can cause a condition called </w:t>
      </w:r>
      <w:r>
        <w:t>Multisystem Inflammatory Syndrome in children (MIS-C).</w:t>
      </w:r>
    </w:p>
    <w:p w14:paraId="486D73AE" w14:textId="2A9D369B" w:rsidR="007E47C0" w:rsidRDefault="007E47C0" w:rsidP="00BC2022"/>
    <w:p w14:paraId="6C449021" w14:textId="5EE79057" w:rsidR="007E47C0" w:rsidRDefault="007E47C0" w:rsidP="00BC2022">
      <w:r>
        <w:t>The condition causes pneumonia, inflammation of the heart and difficulty breathing.  Most children with MIS-C recover after time in hospital or intensive care but some children have lasting side effects and a very small number can die.</w:t>
      </w:r>
    </w:p>
    <w:p w14:paraId="2577FB5B" w14:textId="77777777" w:rsidR="007D1102" w:rsidRDefault="007D1102" w:rsidP="007E47C0">
      <w:pPr>
        <w:pStyle w:val="Heading1"/>
      </w:pPr>
    </w:p>
    <w:p w14:paraId="04B271C8" w14:textId="2D6F64BA" w:rsidR="007E47C0" w:rsidRDefault="007E47C0" w:rsidP="007E47C0">
      <w:pPr>
        <w:pStyle w:val="Heading1"/>
      </w:pPr>
      <w:r>
        <w:t>Consent for your child to be vaccinated</w:t>
      </w:r>
    </w:p>
    <w:p w14:paraId="045EB9CD" w14:textId="401E3778" w:rsidR="007E47C0" w:rsidRDefault="007E47C0" w:rsidP="007E47C0">
      <w:r>
        <w:t>A parent or legal guardian will be asked to give consent for each child to be vaccinated.</w:t>
      </w:r>
    </w:p>
    <w:p w14:paraId="7E1491E9" w14:textId="0B698DE5" w:rsidR="007E47C0" w:rsidRDefault="007E47C0" w:rsidP="007E47C0">
      <w:r>
        <w:lastRenderedPageBreak/>
        <w:t>Your decision to give consent for the vaccine or not will be respected.</w:t>
      </w:r>
    </w:p>
    <w:p w14:paraId="6B754741" w14:textId="0D85B468" w:rsidR="007E47C0" w:rsidRDefault="007E47C0" w:rsidP="007E47C0"/>
    <w:p w14:paraId="5D66BD11" w14:textId="29197C95" w:rsidR="007E47C0" w:rsidRDefault="00F55DE6" w:rsidP="007E47C0">
      <w:r>
        <w:t>The following might be useful in being informed about your choices:</w:t>
      </w:r>
    </w:p>
    <w:p w14:paraId="39C80C5E" w14:textId="77777777" w:rsidR="00F55DE6" w:rsidRDefault="00F55DE6" w:rsidP="007E47C0"/>
    <w:p w14:paraId="51CD364C" w14:textId="76A23CA6" w:rsidR="00F55DE6" w:rsidRDefault="00F55DE6" w:rsidP="007E47C0">
      <w:r>
        <w:t>Consider your child having the vaccine if:</w:t>
      </w:r>
    </w:p>
    <w:p w14:paraId="48FDA012" w14:textId="6AF1BDF4" w:rsidR="00F55DE6" w:rsidRDefault="00F55DE6" w:rsidP="003067C5">
      <w:pPr>
        <w:pStyle w:val="ListParagraph"/>
        <w:numPr>
          <w:ilvl w:val="0"/>
          <w:numId w:val="32"/>
        </w:numPr>
      </w:pPr>
      <w:r>
        <w:t>Your child has an underlying medical condition that puts them at high risk of sever COVID-19.</w:t>
      </w:r>
    </w:p>
    <w:p w14:paraId="571126CF" w14:textId="48E1027C" w:rsidR="00F55DE6" w:rsidRDefault="00F55DE6" w:rsidP="003067C5">
      <w:pPr>
        <w:pStyle w:val="ListParagraph"/>
        <w:numPr>
          <w:ilvl w:val="0"/>
          <w:numId w:val="32"/>
        </w:numPr>
      </w:pPr>
      <w:r>
        <w:t>Your child lives with a child or an adult who is at high risk of severe COVID-19.</w:t>
      </w:r>
    </w:p>
    <w:p w14:paraId="7B292AAE" w14:textId="2304A644" w:rsidR="00F55DE6" w:rsidRDefault="00F55DE6" w:rsidP="003067C5">
      <w:pPr>
        <w:pStyle w:val="ListParagraph"/>
        <w:numPr>
          <w:ilvl w:val="0"/>
          <w:numId w:val="32"/>
        </w:numPr>
      </w:pPr>
      <w:r>
        <w:t>You want to increase protection for your child against the extremely rare possibility of severe COVID-19, Multisystem Inflammatory Syndrome or “long COVID”.</w:t>
      </w:r>
    </w:p>
    <w:p w14:paraId="109635DE" w14:textId="77777777" w:rsidR="00F55DE6" w:rsidRDefault="00F55DE6" w:rsidP="00F55DE6"/>
    <w:p w14:paraId="046B47E9" w14:textId="0A5D305F" w:rsidR="00F55DE6" w:rsidRDefault="00F55DE6" w:rsidP="00F55DE6">
      <w:r>
        <w:t>Consider your child not having the vaccine, or waiting until more information is available if:</w:t>
      </w:r>
    </w:p>
    <w:p w14:paraId="341565E8" w14:textId="3B7D1DC4" w:rsidR="00F55DE6" w:rsidRDefault="00F55DE6" w:rsidP="003067C5">
      <w:pPr>
        <w:pStyle w:val="ListParagraph"/>
        <w:numPr>
          <w:ilvl w:val="0"/>
          <w:numId w:val="33"/>
        </w:numPr>
      </w:pPr>
      <w:r>
        <w:t>You do not want to risk the very rare side effect of myocarditis and pericarditis from vaccination.</w:t>
      </w:r>
    </w:p>
    <w:p w14:paraId="49EBBFF2" w14:textId="5FD97185" w:rsidR="00F55DE6" w:rsidRDefault="00F55DE6" w:rsidP="003067C5">
      <w:pPr>
        <w:pStyle w:val="ListParagraph"/>
        <w:numPr>
          <w:ilvl w:val="0"/>
          <w:numId w:val="33"/>
        </w:numPr>
      </w:pPr>
      <w:r>
        <w:t>You want to wait for more information to become available about the risk of Multisystem Inflammatory Syndrome and of COVID-19 in children.</w:t>
      </w:r>
    </w:p>
    <w:p w14:paraId="33E4E890" w14:textId="41167D36" w:rsidR="00F55DE6" w:rsidRDefault="00F55DE6" w:rsidP="003067C5">
      <w:pPr>
        <w:pStyle w:val="ListParagraph"/>
        <w:numPr>
          <w:ilvl w:val="0"/>
          <w:numId w:val="33"/>
        </w:numPr>
      </w:pPr>
      <w:r>
        <w:lastRenderedPageBreak/>
        <w:t>You want to wait for more information to be available about the long term effects of the vaccines in children and young people.</w:t>
      </w:r>
    </w:p>
    <w:p w14:paraId="16CE53A4" w14:textId="4570B367" w:rsidR="00F55DE6" w:rsidRDefault="00F55DE6" w:rsidP="00F55DE6"/>
    <w:p w14:paraId="0F9F52F5" w14:textId="219D5755" w:rsidR="00F55DE6" w:rsidRDefault="00F55DE6" w:rsidP="00F55DE6">
      <w:r>
        <w:t>Benefits of the vaccine:</w:t>
      </w:r>
    </w:p>
    <w:p w14:paraId="69F63771" w14:textId="5157EE86" w:rsidR="00F55DE6" w:rsidRDefault="00F55DE6" w:rsidP="003067C5">
      <w:pPr>
        <w:pStyle w:val="ListParagraph"/>
        <w:numPr>
          <w:ilvl w:val="0"/>
          <w:numId w:val="34"/>
        </w:numPr>
      </w:pPr>
      <w:r>
        <w:t>Protection from COVID-19</w:t>
      </w:r>
    </w:p>
    <w:p w14:paraId="35667168" w14:textId="6B814C96" w:rsidR="00F55DE6" w:rsidRDefault="00F55DE6" w:rsidP="003067C5">
      <w:pPr>
        <w:pStyle w:val="ListParagraph"/>
        <w:numPr>
          <w:ilvl w:val="0"/>
          <w:numId w:val="34"/>
        </w:numPr>
      </w:pPr>
      <w:r>
        <w:t>Protection for children who have health conditions that put them at high risk of severe COVID-19.</w:t>
      </w:r>
    </w:p>
    <w:p w14:paraId="5A641558" w14:textId="222F43C9" w:rsidR="00F55DE6" w:rsidRDefault="00F55DE6" w:rsidP="003067C5">
      <w:pPr>
        <w:pStyle w:val="ListParagraph"/>
        <w:numPr>
          <w:ilvl w:val="0"/>
          <w:numId w:val="34"/>
        </w:numPr>
      </w:pPr>
      <w:r>
        <w:t>Protection for healthy children from severe COVID-19 –although this is very rare in this age group.  The risk of a child being hospitalised because of COVID-19 is very low, and the risk of any child needing intensive care treatment is extremely low.</w:t>
      </w:r>
    </w:p>
    <w:p w14:paraId="0A483CE8" w14:textId="38F4645B" w:rsidR="00F55DE6" w:rsidRDefault="00F55DE6" w:rsidP="003067C5">
      <w:pPr>
        <w:pStyle w:val="ListParagraph"/>
        <w:numPr>
          <w:ilvl w:val="0"/>
          <w:numId w:val="34"/>
        </w:numPr>
      </w:pPr>
      <w:r>
        <w:t>Protection from COVID-19 and complications from COVID-19 such as “long COVID” and Multisystem Inflammatory Syndrome in children.</w:t>
      </w:r>
    </w:p>
    <w:p w14:paraId="12BAC42A" w14:textId="20D9E605" w:rsidR="005A2A30" w:rsidRDefault="005A2A30" w:rsidP="003067C5">
      <w:pPr>
        <w:pStyle w:val="ListParagraph"/>
        <w:numPr>
          <w:ilvl w:val="0"/>
          <w:numId w:val="34"/>
        </w:numPr>
      </w:pPr>
      <w:r>
        <w:t>May help prevent the spread of COVID-19 to others.  This is especially important if children and young people are living with a sibling or an adult who is at risk of severe COVID-19.</w:t>
      </w:r>
    </w:p>
    <w:p w14:paraId="7DEA7BA0" w14:textId="77777777" w:rsidR="006C7775" w:rsidRDefault="006C7775" w:rsidP="005A2A30"/>
    <w:p w14:paraId="625A1F09" w14:textId="16D82AB1" w:rsidR="005A2A30" w:rsidRDefault="005A2A30" w:rsidP="005A2A30">
      <w:r>
        <w:t>Risks of the vaccine:</w:t>
      </w:r>
    </w:p>
    <w:p w14:paraId="78602207" w14:textId="1A29CD2F" w:rsidR="005A2A30" w:rsidRDefault="005A2A30" w:rsidP="003067C5">
      <w:pPr>
        <w:pStyle w:val="ListParagraph"/>
        <w:numPr>
          <w:ilvl w:val="0"/>
          <w:numId w:val="35"/>
        </w:numPr>
      </w:pPr>
      <w:r>
        <w:t>Short term side effects like a sore arm, fever or tiredness.</w:t>
      </w:r>
    </w:p>
    <w:p w14:paraId="50B14BEE" w14:textId="4720A633" w:rsidR="005A2A30" w:rsidRDefault="005A2A30" w:rsidP="003067C5">
      <w:pPr>
        <w:pStyle w:val="ListParagraph"/>
        <w:numPr>
          <w:ilvl w:val="0"/>
          <w:numId w:val="35"/>
        </w:numPr>
      </w:pPr>
      <w:r>
        <w:lastRenderedPageBreak/>
        <w:t>About 1 in 100,000 people have a severe side effect, like an allergic reaction to the vaccine.</w:t>
      </w:r>
    </w:p>
    <w:p w14:paraId="4A94C8C5" w14:textId="0CCAB855" w:rsidR="005A2A30" w:rsidRDefault="005A2A30" w:rsidP="003067C5">
      <w:pPr>
        <w:pStyle w:val="ListParagraph"/>
        <w:numPr>
          <w:ilvl w:val="0"/>
          <w:numId w:val="35"/>
        </w:numPr>
      </w:pPr>
      <w:r>
        <w:t xml:space="preserve">Very rarely some people develop inflammation of the heart and the outer lining of the heart after vaccination. </w:t>
      </w:r>
    </w:p>
    <w:p w14:paraId="5D8327A3" w14:textId="1A32EFF6" w:rsidR="005A2A30" w:rsidRPr="007E47C0" w:rsidRDefault="005A2A30" w:rsidP="003067C5">
      <w:pPr>
        <w:pStyle w:val="ListParagraph"/>
        <w:numPr>
          <w:ilvl w:val="0"/>
          <w:numId w:val="35"/>
        </w:numPr>
      </w:pPr>
      <w:r>
        <w:t>We don’t yet have information about longer term effects of COVID-19 vaccines in children.</w:t>
      </w:r>
    </w:p>
    <w:p w14:paraId="74993F94" w14:textId="77777777" w:rsidR="007E47C0" w:rsidRDefault="007E47C0" w:rsidP="00BC2022"/>
    <w:p w14:paraId="3359F650" w14:textId="77777777" w:rsidR="007E47C0" w:rsidRPr="00BC2022" w:rsidRDefault="007E47C0" w:rsidP="00BC2022"/>
    <w:p w14:paraId="4C62AFF8" w14:textId="5020D944" w:rsidR="00311ED3" w:rsidRPr="00EB3CE4" w:rsidRDefault="00BB4E01" w:rsidP="00EB3CE4">
      <w:pPr>
        <w:pStyle w:val="Heading1"/>
      </w:pPr>
      <w:r w:rsidRPr="00EB3CE4">
        <w:t>Recommended vaccines by age</w:t>
      </w:r>
    </w:p>
    <w:p w14:paraId="4EAA1E6D" w14:textId="77777777" w:rsidR="00311ED3" w:rsidRPr="00EB3CE4" w:rsidRDefault="00BB4E01" w:rsidP="00EB3CE4">
      <w:r w:rsidRPr="00EB3CE4">
        <w:t>All COVID-19 vaccines give you good protection from severe illness with COVID-19 when you have:</w:t>
      </w:r>
    </w:p>
    <w:p w14:paraId="6F5E1FC6" w14:textId="068E0606" w:rsidR="00BB4E01" w:rsidRPr="007C7682" w:rsidRDefault="00BB4E01" w:rsidP="003067C5">
      <w:pPr>
        <w:pStyle w:val="Bullets1"/>
        <w:numPr>
          <w:ilvl w:val="0"/>
          <w:numId w:val="9"/>
        </w:numPr>
      </w:pPr>
      <w:r w:rsidRPr="007C7682">
        <w:t xml:space="preserve">your </w:t>
      </w:r>
      <w:r w:rsidR="005A2A30">
        <w:t xml:space="preserve">primary course </w:t>
      </w:r>
      <w:r w:rsidRPr="007C7682">
        <w:t>and</w:t>
      </w:r>
    </w:p>
    <w:p w14:paraId="08F5F4FB" w14:textId="77777777" w:rsidR="00BB4E01" w:rsidRPr="007C7682" w:rsidRDefault="00BB4E01" w:rsidP="003067C5">
      <w:pPr>
        <w:pStyle w:val="Bullets1"/>
        <w:numPr>
          <w:ilvl w:val="0"/>
          <w:numId w:val="9"/>
        </w:numPr>
      </w:pPr>
      <w:r w:rsidRPr="007C7682">
        <w:t>any additional and/or boo</w:t>
      </w:r>
      <w:r w:rsidR="00693A7C" w:rsidRPr="007C7682">
        <w:t>ster doses recommended for you</w:t>
      </w:r>
    </w:p>
    <w:p w14:paraId="6CC442A8" w14:textId="6C9C7E6A" w:rsidR="0021727C" w:rsidRDefault="0021727C" w:rsidP="00EB3CE4"/>
    <w:p w14:paraId="1E4E8BEA" w14:textId="291FDD06" w:rsidR="00BB4E01" w:rsidRPr="00EC0B54" w:rsidRDefault="00BB4E01" w:rsidP="00EB3CE4">
      <w:r w:rsidRPr="00EB3CE4">
        <w:t xml:space="preserve">The </w:t>
      </w:r>
      <w:r w:rsidRPr="00EC0B54">
        <w:t>National I</w:t>
      </w:r>
      <w:r w:rsidR="00D75F01" w:rsidRPr="00EC0B54">
        <w:t>mmunisation Advisory Committee NIAC</w:t>
      </w:r>
      <w:r w:rsidRPr="00EC0B54">
        <w:t xml:space="preserve"> advises that you can get any COVID-19 mRNA vaccine </w:t>
      </w:r>
      <w:r w:rsidR="00D75F01" w:rsidRPr="00EC0B54">
        <w:t xml:space="preserve">– </w:t>
      </w:r>
      <w:r w:rsidRPr="00EC0B54">
        <w:rPr>
          <w:rStyle w:val="Emphasis"/>
          <w:color w:val="auto"/>
        </w:rPr>
        <w:t>Pfizer</w:t>
      </w:r>
      <w:r w:rsidRPr="00EC0B54">
        <w:t xml:space="preserve"> </w:t>
      </w:r>
      <w:r w:rsidR="00D75F01" w:rsidRPr="00EC0B54">
        <w:t>–</w:t>
      </w:r>
      <w:r w:rsidRPr="00EC0B54">
        <w:t xml:space="preserve"> </w:t>
      </w:r>
      <w:r w:rsidR="005A2A30">
        <w:t>for a primary course and any</w:t>
      </w:r>
      <w:r w:rsidRPr="00EC0B54">
        <w:t xml:space="preserve"> booster dose</w:t>
      </w:r>
      <w:r w:rsidR="005A2A30">
        <w:t>s</w:t>
      </w:r>
      <w:r w:rsidRPr="00EC0B54">
        <w:t xml:space="preserve">, </w:t>
      </w:r>
      <w:r w:rsidR="005A2A30">
        <w:t>even if you had a different vaccine before</w:t>
      </w:r>
      <w:r w:rsidRPr="00EC0B54">
        <w:t>.</w:t>
      </w:r>
    </w:p>
    <w:p w14:paraId="0B7BE1C7" w14:textId="77777777" w:rsidR="00782126" w:rsidRPr="00782126" w:rsidRDefault="00782126" w:rsidP="00782126"/>
    <w:p w14:paraId="465A50F8" w14:textId="403E1F11" w:rsidR="00311ED3" w:rsidRPr="00EB3CE4" w:rsidRDefault="00BB4E01" w:rsidP="00EB3CE4">
      <w:pPr>
        <w:pStyle w:val="Heading2"/>
      </w:pPr>
      <w:r w:rsidRPr="00EB3CE4">
        <w:t>Advice by age group</w:t>
      </w:r>
      <w:r w:rsidR="00765996" w:rsidRPr="00EB3CE4">
        <w:t>:</w:t>
      </w:r>
    </w:p>
    <w:p w14:paraId="058C898E" w14:textId="77777777" w:rsidR="005B3C60" w:rsidRPr="00EB3CE4" w:rsidRDefault="005B3C60" w:rsidP="00EB3CE4">
      <w:r w:rsidRPr="00EB3CE4">
        <w:t>If you are:</w:t>
      </w:r>
    </w:p>
    <w:p w14:paraId="7B85D184" w14:textId="1B33B844" w:rsidR="005B3C60" w:rsidRPr="00EC0B54" w:rsidRDefault="005A2A30" w:rsidP="003067C5">
      <w:pPr>
        <w:pStyle w:val="Bullets1"/>
        <w:numPr>
          <w:ilvl w:val="0"/>
          <w:numId w:val="10"/>
        </w:numPr>
        <w:rPr>
          <w:color w:val="auto"/>
        </w:rPr>
      </w:pPr>
      <w:r>
        <w:rPr>
          <w:color w:val="auto"/>
        </w:rPr>
        <w:t xml:space="preserve">6 months and over, </w:t>
      </w:r>
      <w:r w:rsidR="005B3C60" w:rsidRPr="00EC0B54">
        <w:rPr>
          <w:color w:val="auto"/>
        </w:rPr>
        <w:t xml:space="preserve">you will be offered </w:t>
      </w:r>
      <w:r w:rsidR="005B3C60" w:rsidRPr="00EC0B54">
        <w:rPr>
          <w:rStyle w:val="Emphasis"/>
          <w:color w:val="auto"/>
        </w:rPr>
        <w:t>Pfizer</w:t>
      </w:r>
      <w:r w:rsidR="005B3C60" w:rsidRPr="00EC0B54">
        <w:rPr>
          <w:b/>
          <w:color w:val="auto"/>
        </w:rPr>
        <w:t xml:space="preserve"> </w:t>
      </w:r>
      <w:r w:rsidR="00693A7C" w:rsidRPr="00EC0B54">
        <w:rPr>
          <w:color w:val="auto"/>
        </w:rPr>
        <w:t>vaccine for COVID-19</w:t>
      </w:r>
    </w:p>
    <w:p w14:paraId="4B7E5B07" w14:textId="4BD7BDC0" w:rsidR="00545927" w:rsidRPr="00EB3CE4" w:rsidRDefault="00545927" w:rsidP="00EB3CE4"/>
    <w:p w14:paraId="0F781FB3" w14:textId="05924B3A" w:rsidR="00F70837" w:rsidRDefault="00F70837" w:rsidP="00F70837">
      <w:r>
        <w:t xml:space="preserve">If you can’t have an mRNA vaccine, you may be offered the </w:t>
      </w:r>
      <w:r w:rsidRPr="00F70837">
        <w:rPr>
          <w:b/>
        </w:rPr>
        <w:t>Novavax</w:t>
      </w:r>
      <w:r w:rsidR="00782126">
        <w:t xml:space="preserve"> vaccine</w:t>
      </w:r>
      <w:r>
        <w:t xml:space="preserve">. </w:t>
      </w:r>
      <w:r w:rsidRPr="00F70837">
        <w:rPr>
          <w:b/>
        </w:rPr>
        <w:t>Novavax</w:t>
      </w:r>
      <w:r>
        <w:t xml:space="preserve"> is approved for use for people who are 12 and over. </w:t>
      </w:r>
    </w:p>
    <w:p w14:paraId="7479B938" w14:textId="77777777" w:rsidR="00545927" w:rsidRPr="00EB3CE4" w:rsidRDefault="00545927" w:rsidP="00EB3CE4"/>
    <w:p w14:paraId="701EFC71" w14:textId="7E1E547A" w:rsidR="0074379B" w:rsidRPr="009A058B" w:rsidRDefault="0074379B" w:rsidP="00EB3CE4">
      <w:pPr>
        <w:pStyle w:val="Heading1"/>
      </w:pPr>
      <w:r w:rsidRPr="009A058B">
        <w:t xml:space="preserve">What to expect after your COVID-19 </w:t>
      </w:r>
      <w:r w:rsidR="00580F2E" w:rsidRPr="009A058B">
        <w:t>v</w:t>
      </w:r>
      <w:r w:rsidRPr="009A058B">
        <w:t>accine</w:t>
      </w:r>
    </w:p>
    <w:p w14:paraId="5376F6DC" w14:textId="4BC4FCBB" w:rsidR="0074379B" w:rsidRDefault="0074379B" w:rsidP="00EB3CE4">
      <w:r w:rsidRPr="00EB3CE4">
        <w:t xml:space="preserve">Like all medicines, vaccines can cause </w:t>
      </w:r>
      <w:r w:rsidRPr="00EB3CE4">
        <w:rPr>
          <w:b/>
        </w:rPr>
        <w:t xml:space="preserve">side effects. </w:t>
      </w:r>
      <w:r w:rsidRPr="00EB3CE4">
        <w:t>Most of these are mild to moderate, short-term, and not everyone gets them.</w:t>
      </w:r>
    </w:p>
    <w:p w14:paraId="5F20682D" w14:textId="77777777" w:rsidR="00F70837" w:rsidRPr="002049EC" w:rsidRDefault="00F70837" w:rsidP="00EB3CE4">
      <w:pPr>
        <w:rPr>
          <w:sz w:val="22"/>
        </w:rPr>
      </w:pPr>
    </w:p>
    <w:p w14:paraId="2D83E165" w14:textId="4681EFEB" w:rsidR="0074379B" w:rsidRDefault="0074379B" w:rsidP="00EB3CE4">
      <w:r w:rsidRPr="00EB3CE4">
        <w:t>Serious side effects, like a severe allergic reaction, are extremely rare. Your vaccinator is trained to treat very rare serious allergic reactions.</w:t>
      </w:r>
    </w:p>
    <w:p w14:paraId="01DDF227" w14:textId="77777777" w:rsidR="00F70837" w:rsidRPr="002049EC" w:rsidRDefault="00F70837" w:rsidP="00EB3CE4">
      <w:pPr>
        <w:rPr>
          <w:sz w:val="22"/>
        </w:rPr>
      </w:pPr>
    </w:p>
    <w:p w14:paraId="0FD31C54" w14:textId="77777777" w:rsidR="0074379B" w:rsidRPr="00EB3CE4" w:rsidRDefault="0074379B" w:rsidP="00EB3CE4">
      <w:r w:rsidRPr="00EB3CE4">
        <w:t xml:space="preserve">The side effects can be different for each vaccine and you should read this booklet and the manufacturer’s Patient Information Leaflet for the vaccine you get. The manufacturer’s leaflet is available on </w:t>
      </w:r>
      <w:r w:rsidRPr="00EB3CE4">
        <w:rPr>
          <w:rStyle w:val="Hyperlink"/>
        </w:rPr>
        <w:t>www</w:t>
      </w:r>
      <w:hyperlink r:id="rId15">
        <w:r w:rsidRPr="00EB3CE4">
          <w:rPr>
            <w:rStyle w:val="Hyperlink"/>
          </w:rPr>
          <w:t xml:space="preserve">.hse.ie </w:t>
        </w:r>
      </w:hyperlink>
      <w:r w:rsidRPr="00EB3CE4">
        <w:t>or we can print a copy for you on the day you get your vaccine.</w:t>
      </w:r>
    </w:p>
    <w:p w14:paraId="30F284D4" w14:textId="77777777" w:rsidR="00545927" w:rsidRPr="00EB3CE4" w:rsidRDefault="00545927" w:rsidP="00EB3CE4"/>
    <w:p w14:paraId="62DE8956" w14:textId="71115423" w:rsidR="0074379B" w:rsidRPr="00EB3CE4" w:rsidRDefault="0074379B" w:rsidP="00EB3CE4">
      <w:pPr>
        <w:rPr>
          <w:rStyle w:val="Hyperlink"/>
        </w:rPr>
      </w:pPr>
      <w:r w:rsidRPr="00EB3CE4">
        <w:t xml:space="preserve">In the next section, we give you the known side effects of the </w:t>
      </w:r>
      <w:r w:rsidR="005A2A30">
        <w:t>two</w:t>
      </w:r>
      <w:r w:rsidRPr="00EB3CE4">
        <w:t xml:space="preserve"> COVID-19 vaccines detailed in this booklet, and tell you how common or rare they are. We also highlight who should </w:t>
      </w:r>
      <w:r w:rsidRPr="00EB3CE4">
        <w:lastRenderedPageBreak/>
        <w:t xml:space="preserve">not take each vaccine. You can find further information on </w:t>
      </w:r>
      <w:r w:rsidRPr="00EB3CE4">
        <w:rPr>
          <w:rStyle w:val="Hyperlink"/>
        </w:rPr>
        <w:t>www</w:t>
      </w:r>
      <w:hyperlink r:id="rId16">
        <w:r w:rsidRPr="00EB3CE4">
          <w:rPr>
            <w:rStyle w:val="Hyperlink"/>
          </w:rPr>
          <w:t>.hse.ie</w:t>
        </w:r>
      </w:hyperlink>
    </w:p>
    <w:p w14:paraId="6953C6DD" w14:textId="77777777" w:rsidR="002049EC" w:rsidRPr="002049EC" w:rsidRDefault="002049EC" w:rsidP="00EB3CE4">
      <w:pPr>
        <w:rPr>
          <w:sz w:val="22"/>
        </w:rPr>
      </w:pPr>
    </w:p>
    <w:p w14:paraId="6C7801B5" w14:textId="6E19A820" w:rsidR="0074379B" w:rsidRPr="00EB3CE4" w:rsidRDefault="0074379B" w:rsidP="00EB3CE4">
      <w:r w:rsidRPr="00EB3CE4">
        <w:t xml:space="preserve">More information becomes available all the time. The information on </w:t>
      </w:r>
      <w:r w:rsidRPr="00EB3CE4">
        <w:rPr>
          <w:rStyle w:val="Hyperlink"/>
        </w:rPr>
        <w:t>www</w:t>
      </w:r>
      <w:hyperlink r:id="rId17">
        <w:r w:rsidRPr="00EB3CE4">
          <w:rPr>
            <w:rStyle w:val="Hyperlink"/>
          </w:rPr>
          <w:t xml:space="preserve">.hse.ie </w:t>
        </w:r>
      </w:hyperlink>
      <w:r w:rsidRPr="00EB3CE4">
        <w:t>is updated more frequently, as new studies are published.</w:t>
      </w:r>
    </w:p>
    <w:p w14:paraId="52E66820" w14:textId="77777777" w:rsidR="00545927" w:rsidRPr="005A175F" w:rsidRDefault="00545927" w:rsidP="00EB3CE4">
      <w:pPr>
        <w:rPr>
          <w:sz w:val="22"/>
          <w:szCs w:val="28"/>
        </w:rPr>
      </w:pPr>
    </w:p>
    <w:p w14:paraId="6C3578B3" w14:textId="6EEB394D" w:rsidR="0074379B" w:rsidRDefault="0074379B" w:rsidP="00EB3CE4">
      <w:pPr>
        <w:pStyle w:val="Heading1"/>
      </w:pPr>
      <w:r w:rsidRPr="00EB3CE4">
        <w:t xml:space="preserve">The </w:t>
      </w:r>
      <w:r w:rsidR="00A272FF">
        <w:t>t</w:t>
      </w:r>
      <w:r w:rsidR="005A2A30">
        <w:t>wo</w:t>
      </w:r>
      <w:r w:rsidRPr="00EB3CE4">
        <w:t xml:space="preserve"> vaccines – their side effects and when not to take a particular vaccine</w:t>
      </w:r>
    </w:p>
    <w:p w14:paraId="59A365E8" w14:textId="22DEEF9C" w:rsidR="00545927" w:rsidRDefault="0074379B" w:rsidP="00EB3CE4">
      <w:r w:rsidRPr="00EB3CE4">
        <w:t>On the following pages, we tell you about the possible side effects and when not to take a particular vaccine. We categorise side effects, from very common to extremely rare.</w:t>
      </w:r>
    </w:p>
    <w:p w14:paraId="6C895556" w14:textId="77777777" w:rsidR="00EB3CE4" w:rsidRPr="005A175F" w:rsidRDefault="00EB3CE4" w:rsidP="00EB3CE4">
      <w:pPr>
        <w:rPr>
          <w:sz w:val="22"/>
        </w:rPr>
      </w:pPr>
    </w:p>
    <w:p w14:paraId="6B9BBF32" w14:textId="77777777" w:rsidR="0074379B" w:rsidRPr="00EB3CE4" w:rsidRDefault="00D75F01" w:rsidP="00EB3CE4">
      <w:pPr>
        <w:pStyle w:val="Bullets1"/>
      </w:pPr>
      <w:r>
        <w:t xml:space="preserve">Very common </w:t>
      </w:r>
      <w:r w:rsidRPr="00EB3CE4">
        <w:t>–</w:t>
      </w:r>
      <w:r>
        <w:t xml:space="preserve"> more than 1 in 10 people</w:t>
      </w:r>
    </w:p>
    <w:p w14:paraId="5102E437" w14:textId="77777777" w:rsidR="0074379B" w:rsidRPr="00EB3CE4" w:rsidRDefault="00D75F01" w:rsidP="00EB3CE4">
      <w:pPr>
        <w:pStyle w:val="Bullets1"/>
      </w:pPr>
      <w:r>
        <w:t xml:space="preserve">Common </w:t>
      </w:r>
      <w:r w:rsidRPr="00EB3CE4">
        <w:t>–</w:t>
      </w:r>
      <w:r>
        <w:t xml:space="preserve"> up to 1 in 10 people</w:t>
      </w:r>
    </w:p>
    <w:p w14:paraId="76F9DFFA" w14:textId="77777777" w:rsidR="0074379B" w:rsidRPr="00EB3CE4" w:rsidRDefault="00D75F01" w:rsidP="00EB3CE4">
      <w:pPr>
        <w:pStyle w:val="Bullets1"/>
      </w:pPr>
      <w:r>
        <w:t xml:space="preserve">Uncommon </w:t>
      </w:r>
      <w:r w:rsidRPr="00EB3CE4">
        <w:t>–</w:t>
      </w:r>
      <w:r>
        <w:t xml:space="preserve"> up to 1 in 100 people</w:t>
      </w:r>
    </w:p>
    <w:p w14:paraId="6B127D64" w14:textId="77777777" w:rsidR="0074379B" w:rsidRPr="00EB3CE4" w:rsidRDefault="00D75F01" w:rsidP="00EB3CE4">
      <w:pPr>
        <w:pStyle w:val="Bullets1"/>
      </w:pPr>
      <w:r>
        <w:t xml:space="preserve">Rare </w:t>
      </w:r>
      <w:r w:rsidRPr="00EB3CE4">
        <w:t>–</w:t>
      </w:r>
      <w:r>
        <w:t xml:space="preserve"> up to 1 in 1,000 people</w:t>
      </w:r>
    </w:p>
    <w:p w14:paraId="3F616408" w14:textId="77777777" w:rsidR="0074379B" w:rsidRPr="00EB3CE4" w:rsidRDefault="00D75F01" w:rsidP="00EB3CE4">
      <w:pPr>
        <w:pStyle w:val="Bullets1"/>
      </w:pPr>
      <w:r>
        <w:t xml:space="preserve">Very rare </w:t>
      </w:r>
      <w:r w:rsidRPr="00EB3CE4">
        <w:t>–</w:t>
      </w:r>
      <w:r>
        <w:t xml:space="preserve"> </w:t>
      </w:r>
      <w:r w:rsidR="0074379B" w:rsidRPr="00EB3CE4">
        <w:t xml:space="preserve">up </w:t>
      </w:r>
      <w:r>
        <w:t>to 1 in 10,000 people</w:t>
      </w:r>
    </w:p>
    <w:p w14:paraId="164766BE" w14:textId="77777777" w:rsidR="00545927" w:rsidRPr="00EB3CE4" w:rsidRDefault="0074379B" w:rsidP="00EB3CE4">
      <w:pPr>
        <w:pStyle w:val="Bullets1"/>
      </w:pPr>
      <w:r w:rsidRPr="00EB3CE4">
        <w:t>Extremely rare. It is not known yet how many people who get this vaccine will experience these side effects but they are thought to be extremely rare.</w:t>
      </w:r>
    </w:p>
    <w:p w14:paraId="25002162" w14:textId="77777777" w:rsidR="005A175F" w:rsidRPr="005A175F" w:rsidRDefault="005A175F" w:rsidP="00A171D0">
      <w:pPr>
        <w:pStyle w:val="EmphasisBox"/>
        <w:pBdr>
          <w:top w:val="none" w:sz="0" w:space="0" w:color="auto"/>
          <w:left w:val="none" w:sz="0" w:space="0" w:color="auto"/>
          <w:bottom w:val="none" w:sz="0" w:space="0" w:color="auto"/>
          <w:right w:val="none" w:sz="0" w:space="0" w:color="auto"/>
        </w:pBdr>
        <w:rPr>
          <w:sz w:val="24"/>
        </w:rPr>
      </w:pPr>
    </w:p>
    <w:p w14:paraId="4943B258" w14:textId="7FD4E272" w:rsidR="00DF2517" w:rsidRPr="00EB3CE4" w:rsidRDefault="0074379B" w:rsidP="00A171D0">
      <w:pPr>
        <w:pStyle w:val="EmphasisBox"/>
        <w:pBdr>
          <w:top w:val="none" w:sz="0" w:space="0" w:color="auto"/>
          <w:left w:val="none" w:sz="0" w:space="0" w:color="auto"/>
          <w:bottom w:val="none" w:sz="0" w:space="0" w:color="auto"/>
          <w:right w:val="none" w:sz="0" w:space="0" w:color="auto"/>
        </w:pBdr>
      </w:pPr>
      <w:r w:rsidRPr="00EB3CE4">
        <w:t xml:space="preserve">While different vaccines will have side effects in common, you should pay attention to the side effects listed for the vaccine that you get. The name and colour of the vaccine is on the </w:t>
      </w:r>
      <w:r w:rsidRPr="00EB3CE4">
        <w:lastRenderedPageBreak/>
        <w:t>record card that your vaccinator will give you and on the pages in this booklet. You should look out for side effects in the hours and days after your vaccine.</w:t>
      </w:r>
    </w:p>
    <w:p w14:paraId="451DB768" w14:textId="77777777" w:rsidR="0074379B" w:rsidRPr="00A171D0" w:rsidRDefault="0074379B" w:rsidP="00EB3CE4">
      <w:pPr>
        <w:autoSpaceDE/>
        <w:autoSpaceDN/>
        <w:adjustRightInd/>
        <w:spacing w:after="160"/>
        <w:rPr>
          <w:rStyle w:val="Emphasis"/>
          <w:color w:val="auto"/>
          <w:sz w:val="44"/>
          <w:szCs w:val="44"/>
        </w:rPr>
      </w:pPr>
      <w:r w:rsidRPr="00EB3CE4">
        <w:br w:type="page"/>
      </w:r>
      <w:r w:rsidRPr="00C35C16">
        <w:rPr>
          <w:rStyle w:val="Emphasis"/>
          <w:color w:val="7030A0"/>
          <w:sz w:val="44"/>
          <w:szCs w:val="44"/>
        </w:rPr>
        <w:lastRenderedPageBreak/>
        <w:t xml:space="preserve">COVID-19 vaccine Pfizer </w:t>
      </w:r>
      <w:r w:rsidRPr="00C35C16">
        <w:rPr>
          <w:rStyle w:val="Emphasis"/>
          <w:b w:val="0"/>
          <w:i/>
          <w:color w:val="7030A0"/>
        </w:rPr>
        <w:t xml:space="preserve">– </w:t>
      </w:r>
      <w:r w:rsidRPr="00C35C16">
        <w:rPr>
          <w:rStyle w:val="Emphasis"/>
          <w:b w:val="0"/>
          <w:iCs/>
          <w:color w:val="7030A0"/>
        </w:rPr>
        <w:t>also called Comirnaty</w:t>
      </w:r>
    </w:p>
    <w:p w14:paraId="678B6827" w14:textId="77777777" w:rsidR="0074379B" w:rsidRPr="00A171D0" w:rsidRDefault="0074379B" w:rsidP="00EB3CE4">
      <w:r w:rsidRPr="00A171D0">
        <w:t>The possible side effects and how often they occur are listed below, followed by when not to take this vaccine. If in any doubt, always ask a trusted healthcare professional.</w:t>
      </w:r>
    </w:p>
    <w:p w14:paraId="6A278060" w14:textId="77777777" w:rsidR="0074379B" w:rsidRPr="00A171D0" w:rsidRDefault="0074379B" w:rsidP="00EB3CE4"/>
    <w:p w14:paraId="0874C569" w14:textId="65FFE133" w:rsidR="0074379B" w:rsidRPr="006449EE" w:rsidRDefault="00693A7C" w:rsidP="00EB3CE4">
      <w:pPr>
        <w:rPr>
          <w:b/>
          <w:sz w:val="36"/>
          <w:szCs w:val="36"/>
        </w:rPr>
      </w:pPr>
      <w:r w:rsidRPr="006449EE">
        <w:rPr>
          <w:b/>
          <w:sz w:val="36"/>
          <w:szCs w:val="36"/>
        </w:rPr>
        <w:t>Possible side effects</w:t>
      </w:r>
      <w:r w:rsidR="00F13AA8" w:rsidRPr="006449EE">
        <w:rPr>
          <w:b/>
          <w:sz w:val="36"/>
          <w:szCs w:val="36"/>
        </w:rPr>
        <w:t>:</w:t>
      </w:r>
    </w:p>
    <w:p w14:paraId="1E50E80E" w14:textId="77777777" w:rsidR="00BB3801" w:rsidRDefault="00BB3801" w:rsidP="00EB3CE4">
      <w:pPr>
        <w:rPr>
          <w:b/>
        </w:rPr>
      </w:pPr>
    </w:p>
    <w:p w14:paraId="5BC728F3" w14:textId="74BD541E" w:rsidR="0021727C" w:rsidRDefault="009B7B7E" w:rsidP="00EB3CE4">
      <w:pPr>
        <w:rPr>
          <w:b/>
        </w:rPr>
      </w:pPr>
      <w:r w:rsidRPr="00A171D0">
        <w:rPr>
          <w:b/>
        </w:rPr>
        <w:t>Very common</w:t>
      </w:r>
      <w:r w:rsidR="0021727C">
        <w:rPr>
          <w:b/>
        </w:rPr>
        <w:t xml:space="preserve"> </w:t>
      </w:r>
    </w:p>
    <w:p w14:paraId="1AD1AEE7" w14:textId="0C9C6EAF" w:rsidR="0074379B" w:rsidRPr="00EB3CE4" w:rsidRDefault="0074379B" w:rsidP="00EB3CE4">
      <w:pPr>
        <w:rPr>
          <w:b/>
          <w:color w:val="00ADEF"/>
        </w:rPr>
      </w:pPr>
      <w:r w:rsidRPr="00A171D0">
        <w:rPr>
          <w:b/>
        </w:rPr>
        <w:t>More than 1 in 10 people</w:t>
      </w:r>
      <w:r w:rsidRPr="00EB3CE4">
        <w:rPr>
          <w:b/>
          <w:color w:val="00ADEF"/>
        </w:rPr>
        <w:tab/>
      </w:r>
    </w:p>
    <w:p w14:paraId="792FA13E" w14:textId="77777777" w:rsidR="0074379B" w:rsidRPr="00EB3CE4" w:rsidRDefault="0074379B" w:rsidP="003067C5">
      <w:pPr>
        <w:pStyle w:val="PfizerBullets"/>
        <w:numPr>
          <w:ilvl w:val="0"/>
          <w:numId w:val="11"/>
        </w:numPr>
      </w:pPr>
      <w:r w:rsidRPr="00EB3CE4">
        <w:t>feeling tired</w:t>
      </w:r>
    </w:p>
    <w:p w14:paraId="3349B2BF" w14:textId="77777777" w:rsidR="0074379B" w:rsidRPr="00EB3CE4" w:rsidRDefault="0074379B" w:rsidP="003067C5">
      <w:pPr>
        <w:pStyle w:val="PfizerBullets"/>
        <w:numPr>
          <w:ilvl w:val="0"/>
          <w:numId w:val="11"/>
        </w:numPr>
      </w:pPr>
      <w:r w:rsidRPr="00EB3CE4">
        <w:t>tenderness or swelling where you have had the vaccine injection</w:t>
      </w:r>
    </w:p>
    <w:p w14:paraId="2D5B2088" w14:textId="77777777" w:rsidR="0074379B" w:rsidRPr="00EB3CE4" w:rsidRDefault="0074379B" w:rsidP="003067C5">
      <w:pPr>
        <w:pStyle w:val="PfizerBullets"/>
        <w:numPr>
          <w:ilvl w:val="0"/>
          <w:numId w:val="11"/>
        </w:numPr>
      </w:pPr>
      <w:r w:rsidRPr="00EB3CE4">
        <w:t>headache</w:t>
      </w:r>
    </w:p>
    <w:p w14:paraId="1BFBBE67" w14:textId="77777777" w:rsidR="0074379B" w:rsidRPr="00EB3CE4" w:rsidRDefault="0074379B" w:rsidP="003067C5">
      <w:pPr>
        <w:pStyle w:val="PfizerBullets"/>
        <w:numPr>
          <w:ilvl w:val="0"/>
          <w:numId w:val="11"/>
        </w:numPr>
      </w:pPr>
      <w:r w:rsidRPr="00EB3CE4">
        <w:t>muscle pain</w:t>
      </w:r>
    </w:p>
    <w:p w14:paraId="23C4235A" w14:textId="77777777" w:rsidR="0074379B" w:rsidRPr="00EB3CE4" w:rsidRDefault="0074379B" w:rsidP="003067C5">
      <w:pPr>
        <w:pStyle w:val="PfizerBullets"/>
        <w:numPr>
          <w:ilvl w:val="0"/>
          <w:numId w:val="11"/>
        </w:numPr>
      </w:pPr>
      <w:r w:rsidRPr="00EB3CE4">
        <w:t>joint pain</w:t>
      </w:r>
    </w:p>
    <w:p w14:paraId="368CF46F" w14:textId="77777777" w:rsidR="0074379B" w:rsidRPr="00EB3CE4" w:rsidRDefault="0074379B" w:rsidP="003067C5">
      <w:pPr>
        <w:pStyle w:val="PfizerBullets"/>
        <w:numPr>
          <w:ilvl w:val="0"/>
          <w:numId w:val="11"/>
        </w:numPr>
      </w:pPr>
      <w:r w:rsidRPr="00EB3CE4">
        <w:t>diarrhoea</w:t>
      </w:r>
    </w:p>
    <w:p w14:paraId="588A1DC4" w14:textId="0788D5CE" w:rsidR="0074379B" w:rsidRDefault="00D75F01" w:rsidP="003067C5">
      <w:pPr>
        <w:pStyle w:val="PfizerBullets"/>
        <w:numPr>
          <w:ilvl w:val="0"/>
          <w:numId w:val="11"/>
        </w:numPr>
      </w:pPr>
      <w:r>
        <w:t xml:space="preserve">fever </w:t>
      </w:r>
      <w:r w:rsidRPr="00EB3CE4">
        <w:t>–</w:t>
      </w:r>
      <w:r>
        <w:t xml:space="preserve"> </w:t>
      </w:r>
      <w:r w:rsidR="0074379B" w:rsidRPr="00EB3CE4">
        <w:t>temperature</w:t>
      </w:r>
      <w:r>
        <w:t xml:space="preserve"> of 38 degrees Celsius or above </w:t>
      </w:r>
      <w:r w:rsidRPr="00EB3CE4">
        <w:t>–</w:t>
      </w:r>
      <w:r w:rsidR="0074379B" w:rsidRPr="00EB3CE4">
        <w:t xml:space="preserve"> or chills</w:t>
      </w:r>
    </w:p>
    <w:p w14:paraId="277F037F" w14:textId="028F2BA8" w:rsidR="005A2A30" w:rsidRDefault="005A2A30" w:rsidP="003067C5">
      <w:pPr>
        <w:pStyle w:val="PfizerBullets"/>
        <w:numPr>
          <w:ilvl w:val="0"/>
          <w:numId w:val="11"/>
        </w:numPr>
      </w:pPr>
      <w:r>
        <w:t xml:space="preserve">redness where the vaccine was given </w:t>
      </w:r>
    </w:p>
    <w:p w14:paraId="498A7DC9" w14:textId="7CE49545" w:rsidR="005A2A30" w:rsidRDefault="005A2A30" w:rsidP="003067C5">
      <w:pPr>
        <w:pStyle w:val="PfizerBullets"/>
        <w:numPr>
          <w:ilvl w:val="0"/>
          <w:numId w:val="11"/>
        </w:numPr>
      </w:pPr>
      <w:r>
        <w:t xml:space="preserve">irritability </w:t>
      </w:r>
    </w:p>
    <w:p w14:paraId="683F70EC" w14:textId="75A8C835" w:rsidR="005A2A30" w:rsidRDefault="005A2A30" w:rsidP="003067C5">
      <w:pPr>
        <w:pStyle w:val="PfizerBullets"/>
        <w:numPr>
          <w:ilvl w:val="0"/>
          <w:numId w:val="11"/>
        </w:numPr>
      </w:pPr>
      <w:r>
        <w:t>decreased appetite</w:t>
      </w:r>
    </w:p>
    <w:p w14:paraId="6715836D" w14:textId="1A526697" w:rsidR="005A2A30" w:rsidRPr="00EB3CE4" w:rsidRDefault="005A2A30" w:rsidP="003067C5">
      <w:pPr>
        <w:pStyle w:val="PfizerBullets"/>
        <w:numPr>
          <w:ilvl w:val="0"/>
          <w:numId w:val="11"/>
        </w:numPr>
      </w:pPr>
      <w:r>
        <w:t xml:space="preserve">drowsiness </w:t>
      </w:r>
    </w:p>
    <w:p w14:paraId="2DDC24DA" w14:textId="77777777" w:rsidR="00C35C16" w:rsidRPr="00EB3CE4" w:rsidRDefault="00C35C16" w:rsidP="00EB3CE4">
      <w:pPr>
        <w:pStyle w:val="Bullets1"/>
        <w:numPr>
          <w:ilvl w:val="0"/>
          <w:numId w:val="0"/>
        </w:numPr>
      </w:pPr>
    </w:p>
    <w:p w14:paraId="3E9E36E2" w14:textId="77777777" w:rsidR="006523D6" w:rsidRPr="00A171D0" w:rsidRDefault="0074379B" w:rsidP="00EB3CE4">
      <w:pPr>
        <w:rPr>
          <w:b/>
        </w:rPr>
      </w:pPr>
      <w:r w:rsidRPr="00A171D0">
        <w:rPr>
          <w:b/>
        </w:rPr>
        <w:lastRenderedPageBreak/>
        <w:t>Common</w:t>
      </w:r>
    </w:p>
    <w:p w14:paraId="56AC4767" w14:textId="77777777" w:rsidR="0074379B" w:rsidRPr="00A171D0" w:rsidRDefault="0074379B" w:rsidP="00EB3CE4">
      <w:pPr>
        <w:rPr>
          <w:b/>
        </w:rPr>
      </w:pPr>
      <w:r w:rsidRPr="00A171D0">
        <w:rPr>
          <w:b/>
        </w:rPr>
        <w:t>Up to 1 in 10 people</w:t>
      </w:r>
    </w:p>
    <w:p w14:paraId="6109B54E" w14:textId="77777777" w:rsidR="0074379B" w:rsidRPr="00A171D0" w:rsidRDefault="0074379B" w:rsidP="003067C5">
      <w:pPr>
        <w:pStyle w:val="PfizerBullets"/>
        <w:numPr>
          <w:ilvl w:val="0"/>
          <w:numId w:val="12"/>
        </w:numPr>
        <w:rPr>
          <w:color w:val="auto"/>
        </w:rPr>
      </w:pPr>
      <w:r w:rsidRPr="00A171D0">
        <w:rPr>
          <w:color w:val="auto"/>
        </w:rPr>
        <w:t>nausea</w:t>
      </w:r>
    </w:p>
    <w:p w14:paraId="4C7D69F8" w14:textId="77777777" w:rsidR="0074379B" w:rsidRPr="00A171D0" w:rsidRDefault="0074379B" w:rsidP="003067C5">
      <w:pPr>
        <w:pStyle w:val="PfizerBullets"/>
        <w:numPr>
          <w:ilvl w:val="0"/>
          <w:numId w:val="12"/>
        </w:numPr>
        <w:rPr>
          <w:color w:val="auto"/>
        </w:rPr>
      </w:pPr>
      <w:r w:rsidRPr="00A171D0">
        <w:rPr>
          <w:color w:val="auto"/>
        </w:rPr>
        <w:t>vomiting</w:t>
      </w:r>
    </w:p>
    <w:p w14:paraId="025739DF" w14:textId="21284054" w:rsidR="0074379B" w:rsidRDefault="0074379B" w:rsidP="003067C5">
      <w:pPr>
        <w:pStyle w:val="PfizerBullets"/>
        <w:numPr>
          <w:ilvl w:val="0"/>
          <w:numId w:val="12"/>
        </w:numPr>
        <w:rPr>
          <w:color w:val="auto"/>
        </w:rPr>
      </w:pPr>
      <w:r w:rsidRPr="00A171D0">
        <w:rPr>
          <w:color w:val="auto"/>
        </w:rPr>
        <w:t>redness where the vaccine was given</w:t>
      </w:r>
    </w:p>
    <w:p w14:paraId="20389635" w14:textId="3A7DA1D3" w:rsidR="00A272FF" w:rsidRDefault="00A272FF" w:rsidP="003067C5">
      <w:pPr>
        <w:pStyle w:val="PfizerBullets"/>
        <w:numPr>
          <w:ilvl w:val="0"/>
          <w:numId w:val="12"/>
        </w:numPr>
        <w:rPr>
          <w:color w:val="auto"/>
        </w:rPr>
      </w:pPr>
      <w:r>
        <w:rPr>
          <w:color w:val="auto"/>
        </w:rPr>
        <w:t>swelling of the lymph glands.  This is more common after a booster dose.</w:t>
      </w:r>
    </w:p>
    <w:p w14:paraId="00B601A2" w14:textId="6610DA40" w:rsidR="005A2A30" w:rsidRDefault="005A2A30" w:rsidP="003067C5">
      <w:pPr>
        <w:pStyle w:val="PfizerBullets"/>
        <w:numPr>
          <w:ilvl w:val="0"/>
          <w:numId w:val="12"/>
        </w:numPr>
        <w:rPr>
          <w:color w:val="auto"/>
        </w:rPr>
      </w:pPr>
      <w:r>
        <w:rPr>
          <w:color w:val="auto"/>
        </w:rPr>
        <w:t>rash</w:t>
      </w:r>
    </w:p>
    <w:p w14:paraId="66EC6808" w14:textId="7A89ACF4" w:rsidR="004677F8" w:rsidRPr="00A171D0" w:rsidRDefault="004677F8" w:rsidP="00A272FF">
      <w:pPr>
        <w:pStyle w:val="PfizerBullets"/>
        <w:numPr>
          <w:ilvl w:val="0"/>
          <w:numId w:val="0"/>
        </w:numPr>
        <w:ind w:left="785" w:hanging="360"/>
        <w:rPr>
          <w:color w:val="auto"/>
        </w:rPr>
      </w:pPr>
    </w:p>
    <w:p w14:paraId="14F69ED2" w14:textId="77777777" w:rsidR="0074379B" w:rsidRPr="00A171D0" w:rsidRDefault="0074379B" w:rsidP="00EB3CE4">
      <w:pPr>
        <w:rPr>
          <w:b/>
        </w:rPr>
      </w:pPr>
      <w:r w:rsidRPr="00A171D0">
        <w:rPr>
          <w:b/>
        </w:rPr>
        <w:t xml:space="preserve">Uncommon </w:t>
      </w:r>
    </w:p>
    <w:p w14:paraId="75C57C82" w14:textId="609DDCD7" w:rsidR="0074379B" w:rsidRPr="00A171D0" w:rsidRDefault="0074379B" w:rsidP="00EB3CE4">
      <w:r w:rsidRPr="00A171D0">
        <w:rPr>
          <w:b/>
        </w:rPr>
        <w:t>Up to 1 in 100 people</w:t>
      </w:r>
      <w:r w:rsidRPr="00A171D0">
        <w:tab/>
      </w:r>
    </w:p>
    <w:p w14:paraId="34466B8E" w14:textId="360A4D67" w:rsidR="0074379B" w:rsidRDefault="0074379B" w:rsidP="003067C5">
      <w:pPr>
        <w:pStyle w:val="PfizerBullets"/>
        <w:numPr>
          <w:ilvl w:val="0"/>
          <w:numId w:val="13"/>
        </w:numPr>
        <w:rPr>
          <w:color w:val="auto"/>
        </w:rPr>
      </w:pPr>
      <w:r w:rsidRPr="00A171D0">
        <w:rPr>
          <w:color w:val="auto"/>
        </w:rPr>
        <w:t>itchiness where the vaccine was given</w:t>
      </w:r>
    </w:p>
    <w:p w14:paraId="4448294E" w14:textId="09310F04" w:rsidR="00A272FF" w:rsidRPr="00A171D0" w:rsidRDefault="00A272FF" w:rsidP="003067C5">
      <w:pPr>
        <w:pStyle w:val="PfizerBullets"/>
        <w:numPr>
          <w:ilvl w:val="0"/>
          <w:numId w:val="13"/>
        </w:numPr>
        <w:rPr>
          <w:color w:val="auto"/>
        </w:rPr>
      </w:pPr>
      <w:r>
        <w:rPr>
          <w:color w:val="auto"/>
        </w:rPr>
        <w:t>dizziness</w:t>
      </w:r>
    </w:p>
    <w:p w14:paraId="0C9908D2" w14:textId="77777777" w:rsidR="0074379B" w:rsidRPr="00A171D0" w:rsidRDefault="0074379B" w:rsidP="003067C5">
      <w:pPr>
        <w:pStyle w:val="PfizerBullets"/>
        <w:numPr>
          <w:ilvl w:val="0"/>
          <w:numId w:val="13"/>
        </w:numPr>
        <w:rPr>
          <w:color w:val="auto"/>
        </w:rPr>
      </w:pPr>
      <w:r w:rsidRPr="00A171D0">
        <w:rPr>
          <w:color w:val="auto"/>
        </w:rPr>
        <w:t>generalised itchiness</w:t>
      </w:r>
    </w:p>
    <w:p w14:paraId="65F418C8" w14:textId="665F66DC" w:rsidR="0074379B" w:rsidRPr="00A171D0" w:rsidRDefault="005A2A30" w:rsidP="003067C5">
      <w:pPr>
        <w:pStyle w:val="PfizerBullets"/>
        <w:numPr>
          <w:ilvl w:val="0"/>
          <w:numId w:val="13"/>
        </w:numPr>
        <w:rPr>
          <w:color w:val="auto"/>
        </w:rPr>
      </w:pPr>
      <w:r>
        <w:rPr>
          <w:color w:val="auto"/>
        </w:rPr>
        <w:t>allergic reactions like hives or</w:t>
      </w:r>
      <w:r w:rsidR="0074379B" w:rsidRPr="00A171D0">
        <w:rPr>
          <w:color w:val="auto"/>
        </w:rPr>
        <w:t xml:space="preserve"> rash</w:t>
      </w:r>
    </w:p>
    <w:p w14:paraId="04B97C71" w14:textId="77777777" w:rsidR="0074379B" w:rsidRPr="00A171D0" w:rsidRDefault="0074379B" w:rsidP="003067C5">
      <w:pPr>
        <w:pStyle w:val="PfizerBullets"/>
        <w:numPr>
          <w:ilvl w:val="0"/>
          <w:numId w:val="13"/>
        </w:numPr>
        <w:rPr>
          <w:color w:val="auto"/>
        </w:rPr>
      </w:pPr>
      <w:r w:rsidRPr="00A171D0">
        <w:rPr>
          <w:color w:val="auto"/>
        </w:rPr>
        <w:t>sleeplessness</w:t>
      </w:r>
    </w:p>
    <w:p w14:paraId="5AE7BC03" w14:textId="77777777" w:rsidR="0074379B" w:rsidRPr="00A171D0" w:rsidRDefault="0074379B" w:rsidP="003067C5">
      <w:pPr>
        <w:pStyle w:val="PfizerBullets"/>
        <w:numPr>
          <w:ilvl w:val="0"/>
          <w:numId w:val="13"/>
        </w:numPr>
        <w:rPr>
          <w:color w:val="auto"/>
        </w:rPr>
      </w:pPr>
      <w:r w:rsidRPr="00A171D0">
        <w:rPr>
          <w:color w:val="auto"/>
        </w:rPr>
        <w:t>excessive sweating</w:t>
      </w:r>
    </w:p>
    <w:p w14:paraId="0724AB71" w14:textId="77777777" w:rsidR="0074379B" w:rsidRPr="00A171D0" w:rsidRDefault="0074379B" w:rsidP="003067C5">
      <w:pPr>
        <w:pStyle w:val="PfizerBullets"/>
        <w:numPr>
          <w:ilvl w:val="0"/>
          <w:numId w:val="13"/>
        </w:numPr>
        <w:rPr>
          <w:color w:val="auto"/>
        </w:rPr>
      </w:pPr>
      <w:r w:rsidRPr="00A171D0">
        <w:rPr>
          <w:color w:val="auto"/>
        </w:rPr>
        <w:t>night sweats</w:t>
      </w:r>
    </w:p>
    <w:p w14:paraId="24D1B431" w14:textId="77777777" w:rsidR="0074379B" w:rsidRPr="00A171D0" w:rsidRDefault="0074379B" w:rsidP="003067C5">
      <w:pPr>
        <w:pStyle w:val="PfizerBullets"/>
        <w:numPr>
          <w:ilvl w:val="0"/>
          <w:numId w:val="13"/>
        </w:numPr>
        <w:rPr>
          <w:color w:val="auto"/>
        </w:rPr>
      </w:pPr>
      <w:r w:rsidRPr="00A171D0">
        <w:rPr>
          <w:color w:val="auto"/>
        </w:rPr>
        <w:t>decreased appetite</w:t>
      </w:r>
    </w:p>
    <w:p w14:paraId="1BFA80BD" w14:textId="77777777" w:rsidR="0074379B" w:rsidRPr="00A171D0" w:rsidRDefault="0074379B" w:rsidP="003067C5">
      <w:pPr>
        <w:pStyle w:val="PfizerBullets"/>
        <w:numPr>
          <w:ilvl w:val="0"/>
          <w:numId w:val="13"/>
        </w:numPr>
        <w:rPr>
          <w:color w:val="auto"/>
        </w:rPr>
      </w:pPr>
      <w:r w:rsidRPr="00A171D0">
        <w:rPr>
          <w:color w:val="auto"/>
        </w:rPr>
        <w:t>lack of energy, lethargy or feeling unwell</w:t>
      </w:r>
    </w:p>
    <w:p w14:paraId="74298A54" w14:textId="77777777" w:rsidR="0074379B" w:rsidRPr="00A171D0" w:rsidRDefault="0074379B" w:rsidP="003067C5">
      <w:pPr>
        <w:pStyle w:val="PfizerBullets"/>
        <w:numPr>
          <w:ilvl w:val="0"/>
          <w:numId w:val="13"/>
        </w:numPr>
        <w:rPr>
          <w:color w:val="auto"/>
        </w:rPr>
      </w:pPr>
      <w:r w:rsidRPr="00A171D0">
        <w:rPr>
          <w:color w:val="auto"/>
        </w:rPr>
        <w:t>pain in the arm you got the vaccine in</w:t>
      </w:r>
    </w:p>
    <w:p w14:paraId="77587D74" w14:textId="77777777" w:rsidR="009C2ABD" w:rsidRDefault="009C2ABD" w:rsidP="00EB3CE4">
      <w:pPr>
        <w:rPr>
          <w:b/>
          <w:color w:val="00ADEF"/>
        </w:rPr>
      </w:pPr>
    </w:p>
    <w:p w14:paraId="43DA9B80" w14:textId="77777777" w:rsidR="00BB3801" w:rsidRDefault="00BB3801" w:rsidP="00EB3CE4">
      <w:pPr>
        <w:rPr>
          <w:b/>
        </w:rPr>
      </w:pPr>
    </w:p>
    <w:p w14:paraId="06C03920" w14:textId="77777777" w:rsidR="00BB3801" w:rsidRDefault="00BB3801" w:rsidP="00EB3CE4">
      <w:pPr>
        <w:rPr>
          <w:b/>
        </w:rPr>
      </w:pPr>
    </w:p>
    <w:p w14:paraId="18D1B697" w14:textId="348C55B1" w:rsidR="0074379B" w:rsidRPr="00A171D0" w:rsidRDefault="0074379B" w:rsidP="00EB3CE4">
      <w:pPr>
        <w:rPr>
          <w:b/>
        </w:rPr>
      </w:pPr>
      <w:r w:rsidRPr="00A171D0">
        <w:rPr>
          <w:b/>
        </w:rPr>
        <w:lastRenderedPageBreak/>
        <w:t>Rare</w:t>
      </w:r>
    </w:p>
    <w:p w14:paraId="4056849D" w14:textId="77777777" w:rsidR="0074379B" w:rsidRPr="00A171D0" w:rsidRDefault="0074379B" w:rsidP="00EB3CE4">
      <w:r w:rsidRPr="00A171D0">
        <w:rPr>
          <w:b/>
        </w:rPr>
        <w:t>Up to 1 in 1,000 people</w:t>
      </w:r>
      <w:r w:rsidRPr="00A171D0">
        <w:tab/>
      </w:r>
    </w:p>
    <w:p w14:paraId="3DA4FFEF" w14:textId="77777777" w:rsidR="0074379B" w:rsidRPr="00A171D0" w:rsidRDefault="0074379B" w:rsidP="003067C5">
      <w:pPr>
        <w:pStyle w:val="PfizerBullets"/>
        <w:numPr>
          <w:ilvl w:val="0"/>
          <w:numId w:val="14"/>
        </w:numPr>
        <w:rPr>
          <w:color w:val="auto"/>
        </w:rPr>
      </w:pPr>
      <w:r w:rsidRPr="00A171D0">
        <w:rPr>
          <w:color w:val="auto"/>
        </w:rPr>
        <w:t>temporary drooping on one side of the face</w:t>
      </w:r>
    </w:p>
    <w:p w14:paraId="7DFB50BB" w14:textId="77777777" w:rsidR="0074379B" w:rsidRPr="00A171D0" w:rsidRDefault="0074379B" w:rsidP="003067C5">
      <w:pPr>
        <w:pStyle w:val="PfizerBullets"/>
        <w:numPr>
          <w:ilvl w:val="0"/>
          <w:numId w:val="14"/>
        </w:numPr>
        <w:rPr>
          <w:color w:val="auto"/>
        </w:rPr>
      </w:pPr>
      <w:r w:rsidRPr="00A171D0">
        <w:rPr>
          <w:color w:val="auto"/>
        </w:rPr>
        <w:t>allergic reactions like hives or swelling of the face</w:t>
      </w:r>
    </w:p>
    <w:p w14:paraId="2D551F21" w14:textId="1E926C28" w:rsidR="009C2ABD" w:rsidRDefault="009C2ABD" w:rsidP="00EB3CE4">
      <w:pPr>
        <w:rPr>
          <w:b/>
        </w:rPr>
      </w:pPr>
    </w:p>
    <w:p w14:paraId="3597FEF2" w14:textId="77777777" w:rsidR="0074379B" w:rsidRPr="00A171D0" w:rsidRDefault="0074379B" w:rsidP="00EB3CE4">
      <w:pPr>
        <w:rPr>
          <w:b/>
        </w:rPr>
      </w:pPr>
      <w:r w:rsidRPr="00A171D0">
        <w:rPr>
          <w:b/>
        </w:rPr>
        <w:t>Very rare</w:t>
      </w:r>
    </w:p>
    <w:p w14:paraId="0F070482" w14:textId="232E2117" w:rsidR="00545927" w:rsidRPr="00A171D0" w:rsidRDefault="0074379B" w:rsidP="00EB3CE4">
      <w:pPr>
        <w:rPr>
          <w:b/>
        </w:rPr>
      </w:pPr>
      <w:r w:rsidRPr="00A171D0">
        <w:rPr>
          <w:b/>
        </w:rPr>
        <w:t>Up to 1 in 10,000 people</w:t>
      </w:r>
      <w:r w:rsidRPr="00A171D0">
        <w:rPr>
          <w:b/>
        </w:rPr>
        <w:tab/>
      </w:r>
    </w:p>
    <w:p w14:paraId="1B44BAC2" w14:textId="77777777" w:rsidR="0074379B" w:rsidRPr="00A171D0" w:rsidRDefault="0074379B" w:rsidP="003067C5">
      <w:pPr>
        <w:pStyle w:val="PfizerBullets"/>
        <w:numPr>
          <w:ilvl w:val="0"/>
          <w:numId w:val="15"/>
        </w:numPr>
        <w:rPr>
          <w:color w:val="auto"/>
        </w:rPr>
      </w:pPr>
      <w:r w:rsidRPr="00A171D0">
        <w:rPr>
          <w:color w:val="auto"/>
        </w:rPr>
        <w:t>myocarditis and pericarditis. This means inflammation of the heart muscle or the lining of the heart muscle. See the next page for symptoms.</w:t>
      </w:r>
    </w:p>
    <w:p w14:paraId="6B08A1BE" w14:textId="77777777" w:rsidR="00A272FF" w:rsidRDefault="00A272FF" w:rsidP="00EB3CE4">
      <w:pPr>
        <w:rPr>
          <w:b/>
        </w:rPr>
      </w:pPr>
    </w:p>
    <w:p w14:paraId="196DF71C" w14:textId="2898051B" w:rsidR="0074379B" w:rsidRPr="00A171D0" w:rsidRDefault="0074379B" w:rsidP="00EB3CE4">
      <w:pPr>
        <w:rPr>
          <w:b/>
        </w:rPr>
      </w:pPr>
      <w:r w:rsidRPr="00A171D0">
        <w:rPr>
          <w:b/>
        </w:rPr>
        <w:t xml:space="preserve">Extremely rare </w:t>
      </w:r>
    </w:p>
    <w:p w14:paraId="77111D49" w14:textId="77777777" w:rsidR="00CC4F04" w:rsidRDefault="0074379B" w:rsidP="00EB3CE4">
      <w:pPr>
        <w:rPr>
          <w:b/>
        </w:rPr>
      </w:pPr>
      <w:r w:rsidRPr="00A171D0">
        <w:rPr>
          <w:b/>
        </w:rPr>
        <w:t>Frequency not known yet</w:t>
      </w:r>
    </w:p>
    <w:p w14:paraId="15F4AA9E" w14:textId="77777777" w:rsidR="0074379B" w:rsidRPr="00EB3CE4" w:rsidRDefault="0074379B" w:rsidP="003067C5">
      <w:pPr>
        <w:pStyle w:val="PfizerBullets"/>
        <w:numPr>
          <w:ilvl w:val="0"/>
          <w:numId w:val="22"/>
        </w:numPr>
      </w:pPr>
      <w:r w:rsidRPr="00EB3CE4">
        <w:t>a severe allergic reaction</w:t>
      </w:r>
    </w:p>
    <w:p w14:paraId="66421D67" w14:textId="77777777" w:rsidR="0074379B" w:rsidRPr="00EB3CE4" w:rsidRDefault="0074379B" w:rsidP="003067C5">
      <w:pPr>
        <w:pStyle w:val="PfizerBullets"/>
        <w:numPr>
          <w:ilvl w:val="0"/>
          <w:numId w:val="22"/>
        </w:numPr>
      </w:pPr>
      <w:r w:rsidRPr="00EB3CE4">
        <w:t>Erythema Multiforme – a skin reaction that causes red spots or patches on the skin that may look like a target or “bulls-eye” with a dark red centre surrounded by paler red rings</w:t>
      </w:r>
    </w:p>
    <w:p w14:paraId="116EE67E" w14:textId="77777777" w:rsidR="0074379B" w:rsidRPr="00EB3CE4" w:rsidRDefault="0074379B" w:rsidP="003067C5">
      <w:pPr>
        <w:pStyle w:val="PfizerBullets"/>
        <w:numPr>
          <w:ilvl w:val="0"/>
          <w:numId w:val="22"/>
        </w:numPr>
      </w:pPr>
      <w:r w:rsidRPr="00EB3CE4">
        <w:t>swelling of the face if you have facial fillers</w:t>
      </w:r>
    </w:p>
    <w:p w14:paraId="668D1CBA" w14:textId="77777777" w:rsidR="0074379B" w:rsidRPr="00EB3CE4" w:rsidRDefault="00D75F01" w:rsidP="003067C5">
      <w:pPr>
        <w:pStyle w:val="PfizerBullets"/>
        <w:numPr>
          <w:ilvl w:val="0"/>
          <w:numId w:val="22"/>
        </w:numPr>
      </w:pPr>
      <w:r>
        <w:t xml:space="preserve">extensive swelling of the arm </w:t>
      </w:r>
      <w:r w:rsidRPr="00EB3CE4">
        <w:t>–</w:t>
      </w:r>
      <w:r>
        <w:t xml:space="preserve"> or leg </w:t>
      </w:r>
      <w:r w:rsidRPr="00EB3CE4">
        <w:t>–</w:t>
      </w:r>
      <w:r w:rsidR="0074379B" w:rsidRPr="00EB3CE4">
        <w:t xml:space="preserve"> where the vaccine was given</w:t>
      </w:r>
    </w:p>
    <w:p w14:paraId="4E940B2C" w14:textId="297F699E" w:rsidR="00765996" w:rsidRPr="005A175F" w:rsidRDefault="0074379B" w:rsidP="003067C5">
      <w:pPr>
        <w:pStyle w:val="PfizerBullets"/>
        <w:numPr>
          <w:ilvl w:val="0"/>
          <w:numId w:val="22"/>
        </w:numPr>
        <w:rPr>
          <w:b/>
          <w:color w:val="00ADEF"/>
        </w:rPr>
      </w:pPr>
      <w:r w:rsidRPr="00EB3CE4">
        <w:t>tingling or prickling sensation, or loss of sensation in some</w:t>
      </w:r>
      <w:r w:rsidR="00765996" w:rsidRPr="00EB3CE4">
        <w:t xml:space="preserve"> </w:t>
      </w:r>
      <w:r w:rsidRPr="00EB3CE4">
        <w:t>part of the body</w:t>
      </w:r>
    </w:p>
    <w:p w14:paraId="18039696" w14:textId="3F49B1EB" w:rsidR="005A175F" w:rsidRPr="009C2ABD" w:rsidRDefault="005A175F" w:rsidP="003067C5">
      <w:pPr>
        <w:pStyle w:val="PfizerBullets"/>
        <w:numPr>
          <w:ilvl w:val="0"/>
          <w:numId w:val="22"/>
        </w:numPr>
        <w:rPr>
          <w:b/>
          <w:color w:val="00ADEF"/>
        </w:rPr>
      </w:pPr>
      <w:r>
        <w:t>heavy periods</w:t>
      </w:r>
    </w:p>
    <w:p w14:paraId="0949AA37" w14:textId="3DC721FE" w:rsidR="0074379B" w:rsidRPr="00A171D0" w:rsidRDefault="0074379B" w:rsidP="00EB3CE4">
      <w:pPr>
        <w:rPr>
          <w:b/>
        </w:rPr>
      </w:pPr>
      <w:r w:rsidRPr="00A171D0">
        <w:rPr>
          <w:b/>
        </w:rPr>
        <w:lastRenderedPageBreak/>
        <w:t>Symptoms of myocarditis and pericarditis</w:t>
      </w:r>
    </w:p>
    <w:p w14:paraId="28C0D1EF" w14:textId="5CDF99A9" w:rsidR="00F70837" w:rsidRDefault="0074379B" w:rsidP="00F70837">
      <w:r w:rsidRPr="00A171D0">
        <w:t xml:space="preserve">Myocarditis and pericarditis are inflammatory conditions of the heart. </w:t>
      </w:r>
      <w:r w:rsidR="00B419FC">
        <w:t xml:space="preserve">The risk of these conditions is higher in younger men.  These conditions are more likely to occur after the second does and mostly happen within 14 days of getting the vaccine.  </w:t>
      </w:r>
    </w:p>
    <w:p w14:paraId="051B33A4" w14:textId="616F4103" w:rsidR="00096468" w:rsidRDefault="00096468" w:rsidP="00EB3CE4"/>
    <w:p w14:paraId="2F110D59" w14:textId="22F032FE" w:rsidR="00765996" w:rsidRDefault="0074379B" w:rsidP="00EB3CE4">
      <w:r w:rsidRPr="00A171D0">
        <w:t xml:space="preserve">Get medical help </w:t>
      </w:r>
      <w:r w:rsidRPr="00EB3CE4">
        <w:t>if you get any of these symptoms after you get this vaccine:</w:t>
      </w:r>
    </w:p>
    <w:p w14:paraId="3C39D744" w14:textId="77777777" w:rsidR="0074379B" w:rsidRPr="00EB3CE4" w:rsidRDefault="0074379B" w:rsidP="003067C5">
      <w:pPr>
        <w:pStyle w:val="PfizerBullets"/>
        <w:numPr>
          <w:ilvl w:val="0"/>
          <w:numId w:val="16"/>
        </w:numPr>
      </w:pPr>
      <w:r w:rsidRPr="00EB3CE4">
        <w:t>breathlessness</w:t>
      </w:r>
    </w:p>
    <w:p w14:paraId="12040D91" w14:textId="77777777" w:rsidR="0074379B" w:rsidRPr="00EB3CE4" w:rsidRDefault="00D75F01" w:rsidP="003067C5">
      <w:pPr>
        <w:pStyle w:val="PfizerBullets"/>
        <w:numPr>
          <w:ilvl w:val="0"/>
          <w:numId w:val="16"/>
        </w:numPr>
      </w:pPr>
      <w:r>
        <w:t xml:space="preserve">palpitations </w:t>
      </w:r>
      <w:r w:rsidRPr="00EB3CE4">
        <w:t>–</w:t>
      </w:r>
      <w:r>
        <w:t xml:space="preserve"> </w:t>
      </w:r>
      <w:r w:rsidR="0074379B" w:rsidRPr="00EB3CE4">
        <w:t xml:space="preserve">a forceful </w:t>
      </w:r>
      <w:r>
        <w:t>heartbeat that may be irregular</w:t>
      </w:r>
    </w:p>
    <w:p w14:paraId="4089408D" w14:textId="77777777" w:rsidR="0074379B" w:rsidRPr="00EB3CE4" w:rsidRDefault="0074379B" w:rsidP="003067C5">
      <w:pPr>
        <w:pStyle w:val="PfizerBullets"/>
        <w:numPr>
          <w:ilvl w:val="0"/>
          <w:numId w:val="16"/>
        </w:numPr>
      </w:pPr>
      <w:r w:rsidRPr="00EB3CE4">
        <w:t>chest pain</w:t>
      </w:r>
    </w:p>
    <w:p w14:paraId="6C7E48FF" w14:textId="77777777" w:rsidR="00545927" w:rsidRPr="00EB3CE4" w:rsidRDefault="00545927" w:rsidP="00EB3CE4">
      <w:pPr>
        <w:pStyle w:val="Bullets1"/>
        <w:numPr>
          <w:ilvl w:val="0"/>
          <w:numId w:val="0"/>
        </w:numPr>
        <w:ind w:left="720"/>
      </w:pPr>
    </w:p>
    <w:p w14:paraId="2B485F8B" w14:textId="77777777" w:rsidR="0074379B" w:rsidRPr="00A171D0" w:rsidRDefault="0074379B" w:rsidP="00EB3CE4">
      <w:pPr>
        <w:rPr>
          <w:b/>
        </w:rPr>
      </w:pPr>
      <w:r w:rsidRPr="00A171D0">
        <w:rPr>
          <w:b/>
        </w:rPr>
        <w:t>You should NOT get the COVID-19 vaccine Pfize</w:t>
      </w:r>
      <w:r w:rsidR="00D75F01" w:rsidRPr="00A171D0">
        <w:rPr>
          <w:b/>
        </w:rPr>
        <w:t>r Comirnaty</w:t>
      </w:r>
      <w:r w:rsidRPr="00A171D0">
        <w:rPr>
          <w:b/>
        </w:rPr>
        <w:t xml:space="preserve"> if:</w:t>
      </w:r>
    </w:p>
    <w:p w14:paraId="3EC6BCF2" w14:textId="04FE276C" w:rsidR="0074379B" w:rsidRPr="00A171D0" w:rsidRDefault="00693A7C" w:rsidP="003067C5">
      <w:pPr>
        <w:pStyle w:val="PfizerBullets"/>
        <w:numPr>
          <w:ilvl w:val="0"/>
          <w:numId w:val="17"/>
        </w:numPr>
        <w:rPr>
          <w:color w:val="auto"/>
        </w:rPr>
      </w:pPr>
      <w:r w:rsidRPr="00EB3CE4">
        <w:t>y</w:t>
      </w:r>
      <w:r w:rsidR="0074379B" w:rsidRPr="00EB3CE4">
        <w:t xml:space="preserve">ou have had a severe allergic reaction to any of </w:t>
      </w:r>
      <w:r w:rsidR="00D75F01">
        <w:t xml:space="preserve">the ingredients in </w:t>
      </w:r>
      <w:r w:rsidR="00D75F01" w:rsidRPr="00A171D0">
        <w:rPr>
          <w:color w:val="auto"/>
        </w:rPr>
        <w:t xml:space="preserve">the vaccine, </w:t>
      </w:r>
      <w:r w:rsidR="0074379B" w:rsidRPr="00A171D0">
        <w:rPr>
          <w:color w:val="auto"/>
        </w:rPr>
        <w:t>including polyethylene glycol or PEG. Read the manufacturer’s Patient Information Leaflet</w:t>
      </w:r>
      <w:r w:rsidR="00096468">
        <w:rPr>
          <w:color w:val="auto"/>
        </w:rPr>
        <w:t xml:space="preserve"> to see the list of ingredients</w:t>
      </w:r>
    </w:p>
    <w:p w14:paraId="694B543F" w14:textId="103C05A4" w:rsidR="0074379B" w:rsidRDefault="00693A7C" w:rsidP="003067C5">
      <w:pPr>
        <w:pStyle w:val="PfizerBullets"/>
        <w:numPr>
          <w:ilvl w:val="0"/>
          <w:numId w:val="17"/>
        </w:numPr>
        <w:rPr>
          <w:color w:val="auto"/>
        </w:rPr>
      </w:pPr>
      <w:r w:rsidRPr="00A171D0">
        <w:rPr>
          <w:color w:val="auto"/>
        </w:rPr>
        <w:t>y</w:t>
      </w:r>
      <w:r w:rsidR="0074379B" w:rsidRPr="00A171D0">
        <w:rPr>
          <w:color w:val="auto"/>
        </w:rPr>
        <w:t>ou have had a severe allergic reaction to a previous dose of the</w:t>
      </w:r>
      <w:r w:rsidR="006523D6" w:rsidRPr="00A171D0">
        <w:rPr>
          <w:color w:val="auto"/>
        </w:rPr>
        <w:t xml:space="preserve"> </w:t>
      </w:r>
      <w:r w:rsidR="0074379B" w:rsidRPr="00A171D0">
        <w:rPr>
          <w:rStyle w:val="Emphasis"/>
          <w:color w:val="auto"/>
        </w:rPr>
        <w:t>Pfizer</w:t>
      </w:r>
      <w:r w:rsidR="0074379B" w:rsidRPr="00A171D0">
        <w:rPr>
          <w:color w:val="auto"/>
        </w:rPr>
        <w:t xml:space="preserve"> vaccine or the </w:t>
      </w:r>
      <w:r w:rsidR="0074379B" w:rsidRPr="00A171D0">
        <w:rPr>
          <w:rStyle w:val="IntenseEmphasis"/>
          <w:color w:val="auto"/>
        </w:rPr>
        <w:t>Moderna</w:t>
      </w:r>
      <w:r w:rsidR="00D75F01" w:rsidRPr="00A171D0">
        <w:rPr>
          <w:color w:val="auto"/>
        </w:rPr>
        <w:t xml:space="preserve"> </w:t>
      </w:r>
      <w:r w:rsidRPr="00A171D0">
        <w:rPr>
          <w:color w:val="auto"/>
        </w:rPr>
        <w:t>Spikevax COVID-19 vaccine</w:t>
      </w:r>
    </w:p>
    <w:p w14:paraId="69B12C0F" w14:textId="0346AB05" w:rsidR="00096468" w:rsidRPr="00096468" w:rsidRDefault="00096468" w:rsidP="003067C5">
      <w:pPr>
        <w:pStyle w:val="PfizerBullets"/>
        <w:numPr>
          <w:ilvl w:val="0"/>
          <w:numId w:val="17"/>
        </w:numPr>
        <w:rPr>
          <w:color w:val="auto"/>
        </w:rPr>
      </w:pPr>
      <w:r>
        <w:rPr>
          <w:color w:val="auto"/>
        </w:rPr>
        <w:t>y</w:t>
      </w:r>
      <w:r w:rsidRPr="00096468">
        <w:rPr>
          <w:color w:val="auto"/>
        </w:rPr>
        <w:t xml:space="preserve">ou have had a severe allergic reaction after Trometamol </w:t>
      </w:r>
      <w:r w:rsidR="007D044E" w:rsidRPr="007D044E">
        <w:rPr>
          <w:color w:val="auto"/>
        </w:rPr>
        <w:t xml:space="preserve">– </w:t>
      </w:r>
      <w:r w:rsidRPr="00096468">
        <w:rPr>
          <w:color w:val="auto"/>
        </w:rPr>
        <w:t>one of the</w:t>
      </w:r>
      <w:r>
        <w:rPr>
          <w:color w:val="auto"/>
        </w:rPr>
        <w:t xml:space="preserve"> </w:t>
      </w:r>
      <w:r w:rsidRPr="00096468">
        <w:rPr>
          <w:color w:val="auto"/>
        </w:rPr>
        <w:t>contents in contrast dye us</w:t>
      </w:r>
      <w:r w:rsidR="007D044E">
        <w:rPr>
          <w:color w:val="auto"/>
        </w:rPr>
        <w:t>ed in MRI radiological studies</w:t>
      </w:r>
    </w:p>
    <w:p w14:paraId="48E0EF66" w14:textId="79C3EE39" w:rsidR="00096468" w:rsidRPr="00096468" w:rsidRDefault="00693A7C" w:rsidP="003067C5">
      <w:pPr>
        <w:pStyle w:val="PfizerBullets"/>
        <w:numPr>
          <w:ilvl w:val="0"/>
          <w:numId w:val="17"/>
        </w:numPr>
        <w:rPr>
          <w:color w:val="auto"/>
        </w:rPr>
      </w:pPr>
      <w:r w:rsidRPr="00A171D0">
        <w:rPr>
          <w:color w:val="auto"/>
        </w:rPr>
        <w:lastRenderedPageBreak/>
        <w:t>y</w:t>
      </w:r>
      <w:r w:rsidR="0074379B" w:rsidRPr="00A171D0">
        <w:rPr>
          <w:color w:val="auto"/>
        </w:rPr>
        <w:t xml:space="preserve">ou have been told by a Doctor that you should not have the </w:t>
      </w:r>
      <w:r w:rsidR="0074379B" w:rsidRPr="00A171D0">
        <w:rPr>
          <w:rStyle w:val="IntenseEmphasis"/>
          <w:color w:val="auto"/>
        </w:rPr>
        <w:t>Moderna</w:t>
      </w:r>
      <w:r w:rsidR="00D75F01" w:rsidRPr="00A171D0">
        <w:rPr>
          <w:color w:val="auto"/>
        </w:rPr>
        <w:t xml:space="preserve"> Spikevax</w:t>
      </w:r>
      <w:r w:rsidR="0074379B" w:rsidRPr="00A171D0">
        <w:rPr>
          <w:color w:val="auto"/>
        </w:rPr>
        <w:t xml:space="preserve"> COVID-19 vaccine or the </w:t>
      </w:r>
      <w:r w:rsidR="0074379B" w:rsidRPr="00A171D0">
        <w:rPr>
          <w:rStyle w:val="Emphasis"/>
          <w:color w:val="auto"/>
        </w:rPr>
        <w:t xml:space="preserve">Pfizer </w:t>
      </w:r>
      <w:r w:rsidR="0074379B" w:rsidRPr="00A171D0">
        <w:rPr>
          <w:color w:val="auto"/>
        </w:rPr>
        <w:t>COVID</w:t>
      </w:r>
      <w:r w:rsidRPr="00A171D0">
        <w:rPr>
          <w:color w:val="auto"/>
        </w:rPr>
        <w:t>-19 vaccine for medical reasons</w:t>
      </w:r>
    </w:p>
    <w:p w14:paraId="4F719E6A" w14:textId="77777777" w:rsidR="00804BF6" w:rsidRDefault="00804BF6" w:rsidP="00096468">
      <w:pPr>
        <w:rPr>
          <w:b/>
        </w:rPr>
      </w:pPr>
    </w:p>
    <w:p w14:paraId="7BF87420" w14:textId="09A9A7D7" w:rsidR="0074379B" w:rsidRPr="00096468" w:rsidRDefault="0074379B" w:rsidP="00096468">
      <w:pPr>
        <w:rPr>
          <w:b/>
        </w:rPr>
      </w:pPr>
      <w:r w:rsidRPr="00096468">
        <w:rPr>
          <w:b/>
        </w:rPr>
        <w:t>Talk to your Doctor before getting this COVID-19 vaccine if you:</w:t>
      </w:r>
    </w:p>
    <w:p w14:paraId="6603582C" w14:textId="77777777" w:rsidR="0074379B" w:rsidRPr="00A171D0" w:rsidRDefault="00D75F01" w:rsidP="003067C5">
      <w:pPr>
        <w:pStyle w:val="PfizerBullets"/>
        <w:numPr>
          <w:ilvl w:val="0"/>
          <w:numId w:val="18"/>
        </w:numPr>
        <w:rPr>
          <w:color w:val="auto"/>
        </w:rPr>
      </w:pPr>
      <w:r w:rsidRPr="00A171D0">
        <w:rPr>
          <w:color w:val="auto"/>
        </w:rPr>
        <w:t xml:space="preserve">had a severe allergic reaction – anaphylaxis – </w:t>
      </w:r>
      <w:r w:rsidR="0074379B" w:rsidRPr="00A171D0">
        <w:rPr>
          <w:color w:val="auto"/>
        </w:rPr>
        <w:t>in the past, including to any other vaccine or medication</w:t>
      </w:r>
    </w:p>
    <w:p w14:paraId="295A7F54" w14:textId="6C932CB5" w:rsidR="002E7A63" w:rsidRPr="00A171D0" w:rsidRDefault="0074379B" w:rsidP="003067C5">
      <w:pPr>
        <w:pStyle w:val="PfizerBullets"/>
        <w:numPr>
          <w:ilvl w:val="0"/>
          <w:numId w:val="18"/>
        </w:numPr>
        <w:rPr>
          <w:color w:val="auto"/>
        </w:rPr>
      </w:pPr>
      <w:r w:rsidRPr="00A171D0">
        <w:rPr>
          <w:color w:val="auto"/>
        </w:rPr>
        <w:t xml:space="preserve">had </w:t>
      </w:r>
      <w:r w:rsidR="00804BF6">
        <w:rPr>
          <w:color w:val="auto"/>
        </w:rPr>
        <w:t xml:space="preserve">myocarditis and </w:t>
      </w:r>
      <w:r w:rsidRPr="00A171D0">
        <w:rPr>
          <w:color w:val="auto"/>
        </w:rPr>
        <w:t xml:space="preserve">pericarditis </w:t>
      </w:r>
      <w:r w:rsidR="00D75F01" w:rsidRPr="00A171D0">
        <w:rPr>
          <w:color w:val="auto"/>
        </w:rPr>
        <w:t xml:space="preserve">– </w:t>
      </w:r>
      <w:r w:rsidRPr="00A171D0">
        <w:rPr>
          <w:color w:val="auto"/>
        </w:rPr>
        <w:t xml:space="preserve">inflammation of the </w:t>
      </w:r>
      <w:r w:rsidR="00804BF6">
        <w:rPr>
          <w:color w:val="auto"/>
        </w:rPr>
        <w:t xml:space="preserve">heart muscle or </w:t>
      </w:r>
      <w:r w:rsidRPr="00A171D0">
        <w:rPr>
          <w:color w:val="auto"/>
        </w:rPr>
        <w:t>lining of the heart</w:t>
      </w:r>
      <w:r w:rsidR="00D75F01" w:rsidRPr="00A171D0">
        <w:rPr>
          <w:color w:val="auto"/>
        </w:rPr>
        <w:t xml:space="preserve"> –</w:t>
      </w:r>
      <w:r w:rsidRPr="00A171D0">
        <w:rPr>
          <w:color w:val="auto"/>
        </w:rPr>
        <w:t xml:space="preserve"> after a previous dose of </w:t>
      </w:r>
      <w:r w:rsidR="00693A7C" w:rsidRPr="00A171D0">
        <w:rPr>
          <w:color w:val="auto"/>
        </w:rPr>
        <w:t>COVID-19 vaccine</w:t>
      </w:r>
      <w:r w:rsidR="00804BF6">
        <w:rPr>
          <w:color w:val="auto"/>
        </w:rPr>
        <w:t>s</w:t>
      </w:r>
    </w:p>
    <w:p w14:paraId="7EE5F6DC" w14:textId="77777777" w:rsidR="00096468" w:rsidRDefault="00096468" w:rsidP="00096468">
      <w:pPr>
        <w:autoSpaceDE/>
        <w:autoSpaceDN/>
        <w:adjustRightInd/>
        <w:spacing w:after="160"/>
      </w:pPr>
    </w:p>
    <w:p w14:paraId="474888E1" w14:textId="254536B2" w:rsidR="005A175F" w:rsidRDefault="005A175F" w:rsidP="00096468">
      <w:pPr>
        <w:autoSpaceDE/>
        <w:autoSpaceDN/>
        <w:adjustRightInd/>
        <w:spacing w:after="160"/>
      </w:pPr>
      <w:r w:rsidRPr="005A175F">
        <w:t>For children who have previously had Mul</w:t>
      </w:r>
      <w:r>
        <w:t xml:space="preserve">tisystem Inflammatory Syndrome </w:t>
      </w:r>
      <w:r w:rsidRPr="00A171D0">
        <w:t>–</w:t>
      </w:r>
      <w:r>
        <w:t xml:space="preserve"> MIS-C</w:t>
      </w:r>
      <w:r w:rsidRPr="00A171D0">
        <w:t>–</w:t>
      </w:r>
      <w:r w:rsidRPr="005A175F">
        <w:t xml:space="preserve"> they can get the COVID-19 vaccine once they have recovered and at least 90 days after they were diagnosed, whichever is longer.</w:t>
      </w:r>
    </w:p>
    <w:p w14:paraId="573B27BE" w14:textId="77777777" w:rsidR="005A175F" w:rsidRDefault="005A175F" w:rsidP="00096468">
      <w:pPr>
        <w:autoSpaceDE/>
        <w:autoSpaceDN/>
        <w:adjustRightInd/>
        <w:spacing w:after="160"/>
      </w:pPr>
    </w:p>
    <w:p w14:paraId="6A31CC8C" w14:textId="16FF3258" w:rsidR="00096468" w:rsidRDefault="00096468" w:rsidP="00096468">
      <w:pPr>
        <w:autoSpaceDE/>
        <w:autoSpaceDN/>
        <w:adjustRightInd/>
        <w:spacing w:after="160"/>
      </w:pPr>
      <w:r>
        <w:t xml:space="preserve">If you recently received the </w:t>
      </w:r>
      <w:r w:rsidR="005A175F">
        <w:t xml:space="preserve">MPOX </w:t>
      </w:r>
      <w:r w:rsidR="005A175F" w:rsidRPr="00A171D0">
        <w:t>–</w:t>
      </w:r>
      <w:r w:rsidR="005A175F">
        <w:t xml:space="preserve"> formerly known as M</w:t>
      </w:r>
      <w:r>
        <w:t>onkeypox</w:t>
      </w:r>
      <w:r w:rsidR="005A175F">
        <w:t xml:space="preserve"> </w:t>
      </w:r>
      <w:r w:rsidR="005A175F" w:rsidRPr="00A171D0">
        <w:t>–</w:t>
      </w:r>
      <w:r>
        <w:t xml:space="preserve"> vaccine </w:t>
      </w:r>
      <w:r w:rsidRPr="00A171D0">
        <w:t>–</w:t>
      </w:r>
      <w:r>
        <w:t xml:space="preserve"> Imvanex or Jynneos </w:t>
      </w:r>
      <w:r w:rsidRPr="00A171D0">
        <w:t>–</w:t>
      </w:r>
      <w:r>
        <w:t xml:space="preserve"> you need to wait 4 weeks before you get a COVID-19 vaccine because of the unknown risk of myocarditis.</w:t>
      </w:r>
    </w:p>
    <w:p w14:paraId="31DB182E" w14:textId="3B9D7F42" w:rsidR="006523D6" w:rsidRPr="00A171D0" w:rsidRDefault="006523D6" w:rsidP="00A272FF">
      <w:pPr>
        <w:autoSpaceDE/>
        <w:autoSpaceDN/>
        <w:adjustRightInd/>
        <w:spacing w:after="160"/>
      </w:pPr>
      <w:r w:rsidRPr="00EB3CE4">
        <w:br w:type="page"/>
      </w:r>
    </w:p>
    <w:p w14:paraId="6E9D3579" w14:textId="41560DCA" w:rsidR="0003584F" w:rsidRPr="00D307DF" w:rsidRDefault="0003584F" w:rsidP="0003584F">
      <w:pPr>
        <w:autoSpaceDE/>
        <w:autoSpaceDN/>
        <w:adjustRightInd/>
        <w:spacing w:after="160"/>
        <w:rPr>
          <w:b/>
          <w:iCs/>
          <w:color w:val="385623" w:themeColor="accent6" w:themeShade="80"/>
        </w:rPr>
      </w:pPr>
      <w:r w:rsidRPr="00B20630">
        <w:rPr>
          <w:b/>
          <w:color w:val="1F3864" w:themeColor="accent5" w:themeShade="80"/>
          <w:sz w:val="44"/>
          <w:szCs w:val="44"/>
        </w:rPr>
        <w:lastRenderedPageBreak/>
        <w:t xml:space="preserve">COVID-19 vaccine Novavax </w:t>
      </w:r>
      <w:r w:rsidRPr="00B20630">
        <w:rPr>
          <w:i/>
          <w:color w:val="1F3864" w:themeColor="accent5" w:themeShade="80"/>
        </w:rPr>
        <w:t xml:space="preserve">– </w:t>
      </w:r>
      <w:r w:rsidRPr="00B20630">
        <w:rPr>
          <w:iCs/>
          <w:color w:val="1F3864" w:themeColor="accent5" w:themeShade="80"/>
        </w:rPr>
        <w:t>also called</w:t>
      </w:r>
      <w:r w:rsidRPr="00B20630">
        <w:rPr>
          <w:i/>
          <w:color w:val="1F3864" w:themeColor="accent5" w:themeShade="80"/>
        </w:rPr>
        <w:t xml:space="preserve"> </w:t>
      </w:r>
      <w:r w:rsidRPr="00D307DF">
        <w:rPr>
          <w:iCs/>
          <w:color w:val="1F3864" w:themeColor="accent5" w:themeShade="80"/>
        </w:rPr>
        <w:t xml:space="preserve">Nuvaxovid </w:t>
      </w:r>
    </w:p>
    <w:p w14:paraId="20195081" w14:textId="77777777" w:rsidR="0003584F" w:rsidRPr="00A171D0" w:rsidRDefault="0003584F" w:rsidP="0003584F">
      <w:r w:rsidRPr="00A171D0">
        <w:t>The possible side effects and how often they occur are listed below, followed by when not to take this vaccine. If in any doubt, always ask a trusted healthcare professional.</w:t>
      </w:r>
    </w:p>
    <w:p w14:paraId="06322DEC" w14:textId="77777777" w:rsidR="0003584F" w:rsidRPr="009057C3" w:rsidRDefault="0003584F" w:rsidP="0003584F">
      <w:pPr>
        <w:rPr>
          <w:sz w:val="18"/>
        </w:rPr>
      </w:pPr>
    </w:p>
    <w:p w14:paraId="4E186E08" w14:textId="77777777" w:rsidR="0003584F" w:rsidRPr="00311C54" w:rsidRDefault="0003584F" w:rsidP="0003584F">
      <w:pPr>
        <w:rPr>
          <w:b/>
          <w:sz w:val="36"/>
          <w:szCs w:val="36"/>
        </w:rPr>
      </w:pPr>
      <w:r w:rsidRPr="00311C54">
        <w:rPr>
          <w:b/>
          <w:sz w:val="36"/>
          <w:szCs w:val="36"/>
        </w:rPr>
        <w:t>Possible side effects:</w:t>
      </w:r>
    </w:p>
    <w:p w14:paraId="1A4204B2" w14:textId="77777777" w:rsidR="0003584F" w:rsidRPr="009057C3" w:rsidRDefault="0003584F" w:rsidP="0003584F">
      <w:pPr>
        <w:rPr>
          <w:sz w:val="22"/>
        </w:rPr>
      </w:pPr>
    </w:p>
    <w:p w14:paraId="71BAE7B2" w14:textId="77777777" w:rsidR="0003584F" w:rsidRPr="00A171D0" w:rsidRDefault="0003584F" w:rsidP="0003584F">
      <w:pPr>
        <w:rPr>
          <w:b/>
        </w:rPr>
      </w:pPr>
      <w:r w:rsidRPr="00A171D0">
        <w:rPr>
          <w:b/>
        </w:rPr>
        <w:t xml:space="preserve">Very common </w:t>
      </w:r>
    </w:p>
    <w:p w14:paraId="2A5778FF" w14:textId="77777777" w:rsidR="0003584F" w:rsidRPr="00A171D0" w:rsidRDefault="0003584F" w:rsidP="0003584F">
      <w:pPr>
        <w:rPr>
          <w:b/>
        </w:rPr>
      </w:pPr>
      <w:r w:rsidRPr="00A171D0">
        <w:rPr>
          <w:b/>
        </w:rPr>
        <w:t>More than 1 in 10 people</w:t>
      </w:r>
    </w:p>
    <w:p w14:paraId="1AD2A77D" w14:textId="77777777" w:rsidR="0003584F" w:rsidRDefault="0003584F" w:rsidP="003067C5">
      <w:pPr>
        <w:pStyle w:val="ListParagraph"/>
        <w:numPr>
          <w:ilvl w:val="0"/>
          <w:numId w:val="25"/>
        </w:numPr>
      </w:pPr>
      <w:r>
        <w:t>feeling tired</w:t>
      </w:r>
    </w:p>
    <w:p w14:paraId="1E702F9E" w14:textId="2B8A6EAD" w:rsidR="0003584F" w:rsidRDefault="0003584F" w:rsidP="003067C5">
      <w:pPr>
        <w:pStyle w:val="ListParagraph"/>
        <w:numPr>
          <w:ilvl w:val="0"/>
          <w:numId w:val="25"/>
        </w:numPr>
      </w:pPr>
      <w:r>
        <w:t>feeling generally unwell</w:t>
      </w:r>
    </w:p>
    <w:p w14:paraId="50DF85A2" w14:textId="71223EBA" w:rsidR="0003584F" w:rsidRDefault="0003584F" w:rsidP="003067C5">
      <w:pPr>
        <w:pStyle w:val="ListParagraph"/>
        <w:numPr>
          <w:ilvl w:val="0"/>
          <w:numId w:val="25"/>
        </w:numPr>
      </w:pPr>
      <w:r>
        <w:t>headache</w:t>
      </w:r>
    </w:p>
    <w:p w14:paraId="2A166B66" w14:textId="70D2FE52" w:rsidR="0003584F" w:rsidRDefault="0003584F" w:rsidP="003067C5">
      <w:pPr>
        <w:pStyle w:val="ListParagraph"/>
        <w:numPr>
          <w:ilvl w:val="0"/>
          <w:numId w:val="25"/>
        </w:numPr>
      </w:pPr>
      <w:r>
        <w:t>nausea or vomiting</w:t>
      </w:r>
    </w:p>
    <w:p w14:paraId="3922EFD6" w14:textId="0527D806" w:rsidR="0003584F" w:rsidRDefault="0003584F" w:rsidP="003067C5">
      <w:pPr>
        <w:pStyle w:val="ListParagraph"/>
        <w:numPr>
          <w:ilvl w:val="0"/>
          <w:numId w:val="25"/>
        </w:numPr>
      </w:pPr>
      <w:r>
        <w:t>muscle pain</w:t>
      </w:r>
    </w:p>
    <w:p w14:paraId="0C57BF09" w14:textId="577F9ADD" w:rsidR="0003584F" w:rsidRDefault="0003584F" w:rsidP="003067C5">
      <w:pPr>
        <w:pStyle w:val="ListParagraph"/>
        <w:numPr>
          <w:ilvl w:val="0"/>
          <w:numId w:val="25"/>
        </w:numPr>
      </w:pPr>
      <w:r>
        <w:t>joint pain</w:t>
      </w:r>
    </w:p>
    <w:p w14:paraId="17BCBD86" w14:textId="04C5110C" w:rsidR="0003584F" w:rsidRPr="00A171D0" w:rsidRDefault="0003584F" w:rsidP="003067C5">
      <w:pPr>
        <w:pStyle w:val="ListParagraph"/>
        <w:numPr>
          <w:ilvl w:val="0"/>
          <w:numId w:val="25"/>
        </w:numPr>
      </w:pPr>
      <w:r>
        <w:t>tenderness or pain in your arm where you have had the vaccine injection</w:t>
      </w:r>
    </w:p>
    <w:p w14:paraId="43D47B20" w14:textId="566EFABD" w:rsidR="0003584F" w:rsidRPr="009057C3" w:rsidRDefault="0003584F" w:rsidP="0003584F">
      <w:pPr>
        <w:rPr>
          <w:b/>
          <w:sz w:val="22"/>
        </w:rPr>
      </w:pPr>
    </w:p>
    <w:p w14:paraId="16FF8DC4" w14:textId="77777777" w:rsidR="0003584F" w:rsidRPr="00A171D0" w:rsidRDefault="0003584F" w:rsidP="0003584F">
      <w:pPr>
        <w:rPr>
          <w:b/>
        </w:rPr>
      </w:pPr>
      <w:r w:rsidRPr="00A171D0">
        <w:rPr>
          <w:b/>
        </w:rPr>
        <w:t>Common</w:t>
      </w:r>
    </w:p>
    <w:p w14:paraId="64EE6215" w14:textId="77777777" w:rsidR="0003584F" w:rsidRPr="00A171D0" w:rsidRDefault="0003584F" w:rsidP="0003584F">
      <w:pPr>
        <w:rPr>
          <w:b/>
        </w:rPr>
      </w:pPr>
      <w:r w:rsidRPr="00A171D0">
        <w:rPr>
          <w:b/>
        </w:rPr>
        <w:t>Up to 1 in 10 people</w:t>
      </w:r>
    </w:p>
    <w:p w14:paraId="331C3C11" w14:textId="51A8D91F" w:rsidR="0003584F" w:rsidRDefault="007D044E" w:rsidP="003067C5">
      <w:pPr>
        <w:pStyle w:val="ListParagraph"/>
        <w:numPr>
          <w:ilvl w:val="0"/>
          <w:numId w:val="26"/>
        </w:numPr>
      </w:pPr>
      <w:r>
        <w:t xml:space="preserve">fever – </w:t>
      </w:r>
      <w:r w:rsidR="0003584F">
        <w:t>temperature</w:t>
      </w:r>
      <w:r>
        <w:t xml:space="preserve"> of 38 degrees Celsius or above</w:t>
      </w:r>
    </w:p>
    <w:p w14:paraId="731BB955" w14:textId="41D5777B" w:rsidR="0003584F" w:rsidRDefault="0003584F" w:rsidP="003067C5">
      <w:pPr>
        <w:pStyle w:val="ListParagraph"/>
        <w:numPr>
          <w:ilvl w:val="0"/>
          <w:numId w:val="26"/>
        </w:numPr>
      </w:pPr>
      <w:r>
        <w:t>pain in extremities</w:t>
      </w:r>
    </w:p>
    <w:p w14:paraId="41EEA515" w14:textId="5A227AC0" w:rsidR="0003584F" w:rsidRPr="00A171D0" w:rsidRDefault="0003584F" w:rsidP="003067C5">
      <w:pPr>
        <w:pStyle w:val="ListParagraph"/>
        <w:numPr>
          <w:ilvl w:val="0"/>
          <w:numId w:val="26"/>
        </w:numPr>
      </w:pPr>
      <w:r>
        <w:t>redness or swelling where the vaccine was given</w:t>
      </w:r>
    </w:p>
    <w:p w14:paraId="134766A4" w14:textId="77777777" w:rsidR="0003584F" w:rsidRDefault="0003584F" w:rsidP="0003584F">
      <w:pPr>
        <w:rPr>
          <w:b/>
        </w:rPr>
      </w:pPr>
    </w:p>
    <w:p w14:paraId="7B3FF21D" w14:textId="6F54622E" w:rsidR="0003584F" w:rsidRPr="00A171D0" w:rsidRDefault="0003584F" w:rsidP="0003584F">
      <w:pPr>
        <w:rPr>
          <w:b/>
        </w:rPr>
      </w:pPr>
      <w:r w:rsidRPr="00A171D0">
        <w:rPr>
          <w:b/>
        </w:rPr>
        <w:lastRenderedPageBreak/>
        <w:t xml:space="preserve">Uncommon </w:t>
      </w:r>
    </w:p>
    <w:p w14:paraId="5F383A6B" w14:textId="77777777" w:rsidR="0003584F" w:rsidRPr="00A171D0" w:rsidRDefault="0003584F" w:rsidP="0003584F">
      <w:pPr>
        <w:rPr>
          <w:b/>
        </w:rPr>
      </w:pPr>
      <w:r w:rsidRPr="00A171D0">
        <w:rPr>
          <w:b/>
        </w:rPr>
        <w:t>Up to 1 in 100 people</w:t>
      </w:r>
      <w:r w:rsidRPr="00A171D0">
        <w:rPr>
          <w:b/>
        </w:rPr>
        <w:tab/>
      </w:r>
    </w:p>
    <w:p w14:paraId="78D75218" w14:textId="7409E655" w:rsidR="0003584F" w:rsidRPr="0003584F" w:rsidRDefault="0003584F" w:rsidP="003067C5">
      <w:pPr>
        <w:pStyle w:val="ListParagraph"/>
        <w:numPr>
          <w:ilvl w:val="0"/>
          <w:numId w:val="27"/>
        </w:numPr>
      </w:pPr>
      <w:r w:rsidRPr="0003584F">
        <w:t>swelling of the lymph glands</w:t>
      </w:r>
    </w:p>
    <w:p w14:paraId="6DAB861E" w14:textId="2976436E" w:rsidR="0003584F" w:rsidRDefault="0003584F" w:rsidP="003067C5">
      <w:pPr>
        <w:pStyle w:val="ListParagraph"/>
        <w:numPr>
          <w:ilvl w:val="0"/>
          <w:numId w:val="27"/>
        </w:numPr>
      </w:pPr>
      <w:r w:rsidRPr="0003584F">
        <w:t>high blood pressure lasting for a few days after</w:t>
      </w:r>
      <w:r>
        <w:t xml:space="preserve"> </w:t>
      </w:r>
      <w:r w:rsidRPr="0003584F">
        <w:t>vaccination</w:t>
      </w:r>
    </w:p>
    <w:p w14:paraId="39058BD5" w14:textId="1AE5B6C6" w:rsidR="00782126" w:rsidRPr="0003584F" w:rsidRDefault="00782126" w:rsidP="003067C5">
      <w:pPr>
        <w:pStyle w:val="ListParagraph"/>
        <w:numPr>
          <w:ilvl w:val="0"/>
          <w:numId w:val="27"/>
        </w:numPr>
      </w:pPr>
      <w:r>
        <w:t>chills</w:t>
      </w:r>
    </w:p>
    <w:p w14:paraId="68451545" w14:textId="21E7F412" w:rsidR="0003584F" w:rsidRPr="0003584F" w:rsidRDefault="0003584F" w:rsidP="003067C5">
      <w:pPr>
        <w:pStyle w:val="ListParagraph"/>
        <w:numPr>
          <w:ilvl w:val="0"/>
          <w:numId w:val="27"/>
        </w:numPr>
      </w:pPr>
      <w:r w:rsidRPr="0003584F">
        <w:t>a rash</w:t>
      </w:r>
    </w:p>
    <w:p w14:paraId="3D4DF951" w14:textId="20A5CF94" w:rsidR="0003584F" w:rsidRPr="0003584F" w:rsidRDefault="0003584F" w:rsidP="003067C5">
      <w:pPr>
        <w:pStyle w:val="ListParagraph"/>
        <w:numPr>
          <w:ilvl w:val="0"/>
          <w:numId w:val="27"/>
        </w:numPr>
      </w:pPr>
      <w:r w:rsidRPr="0003584F">
        <w:t>redness of the skin</w:t>
      </w:r>
    </w:p>
    <w:p w14:paraId="73627EED" w14:textId="00907B74" w:rsidR="0003584F" w:rsidRPr="0003584F" w:rsidRDefault="0003584F" w:rsidP="003067C5">
      <w:pPr>
        <w:pStyle w:val="ListParagraph"/>
        <w:numPr>
          <w:ilvl w:val="0"/>
          <w:numId w:val="27"/>
        </w:numPr>
      </w:pPr>
      <w:r w:rsidRPr="0003584F">
        <w:t>generalised itchiness</w:t>
      </w:r>
    </w:p>
    <w:p w14:paraId="24AC3685" w14:textId="120D9C67" w:rsidR="0003584F" w:rsidRPr="0003584F" w:rsidRDefault="0003584F" w:rsidP="003067C5">
      <w:pPr>
        <w:pStyle w:val="ListParagraph"/>
        <w:numPr>
          <w:ilvl w:val="0"/>
          <w:numId w:val="27"/>
        </w:numPr>
      </w:pPr>
      <w:r w:rsidRPr="0003584F">
        <w:t>itchiness where the vaccine was given</w:t>
      </w:r>
    </w:p>
    <w:p w14:paraId="0E7F740B" w14:textId="4C27133F" w:rsidR="0003584F" w:rsidRPr="0003584F" w:rsidRDefault="0003584F" w:rsidP="003067C5">
      <w:pPr>
        <w:pStyle w:val="ListParagraph"/>
        <w:numPr>
          <w:ilvl w:val="0"/>
          <w:numId w:val="27"/>
        </w:numPr>
      </w:pPr>
      <w:r w:rsidRPr="0003584F">
        <w:t>hives</w:t>
      </w:r>
    </w:p>
    <w:p w14:paraId="099EBB97" w14:textId="77777777" w:rsidR="009E0D91" w:rsidRDefault="009E0D91" w:rsidP="009E0D91">
      <w:pPr>
        <w:ind w:left="360"/>
        <w:rPr>
          <w:b/>
        </w:rPr>
      </w:pPr>
    </w:p>
    <w:p w14:paraId="38EC7660" w14:textId="412833D6" w:rsidR="009E0D91" w:rsidRDefault="009E0D91" w:rsidP="009E0D91">
      <w:pPr>
        <w:ind w:left="360"/>
        <w:rPr>
          <w:b/>
        </w:rPr>
      </w:pPr>
      <w:r>
        <w:rPr>
          <w:b/>
        </w:rPr>
        <w:t>R</w:t>
      </w:r>
      <w:r w:rsidRPr="009E0D91">
        <w:rPr>
          <w:b/>
        </w:rPr>
        <w:t xml:space="preserve">are </w:t>
      </w:r>
    </w:p>
    <w:p w14:paraId="3E597547" w14:textId="0E7F48B9" w:rsidR="009E0D91" w:rsidRPr="009E0D91" w:rsidRDefault="009E0D91" w:rsidP="003067C5">
      <w:pPr>
        <w:pStyle w:val="ListParagraph"/>
        <w:numPr>
          <w:ilvl w:val="0"/>
          <w:numId w:val="27"/>
        </w:numPr>
        <w:rPr>
          <w:b/>
        </w:rPr>
      </w:pPr>
      <w:r>
        <w:t>warmth where the vaccine was given</w:t>
      </w:r>
    </w:p>
    <w:p w14:paraId="05B48B75" w14:textId="4AB73F12" w:rsidR="0003584F" w:rsidRDefault="0003584F" w:rsidP="0003584F"/>
    <w:p w14:paraId="7A56C0AC" w14:textId="77777777" w:rsidR="0003584F" w:rsidRPr="00A171D0" w:rsidRDefault="0003584F" w:rsidP="0003584F">
      <w:pPr>
        <w:rPr>
          <w:b/>
        </w:rPr>
      </w:pPr>
      <w:r w:rsidRPr="00A171D0">
        <w:rPr>
          <w:b/>
        </w:rPr>
        <w:t xml:space="preserve">Extremely rare </w:t>
      </w:r>
    </w:p>
    <w:p w14:paraId="6D2A7706" w14:textId="77777777" w:rsidR="0003584F" w:rsidRPr="00A171D0" w:rsidRDefault="0003584F" w:rsidP="0003584F">
      <w:pPr>
        <w:rPr>
          <w:b/>
        </w:rPr>
      </w:pPr>
      <w:r w:rsidRPr="00A171D0">
        <w:rPr>
          <w:b/>
        </w:rPr>
        <w:t>Frequency not known yet</w:t>
      </w:r>
    </w:p>
    <w:p w14:paraId="02675BE4" w14:textId="65623A36" w:rsidR="0003584F" w:rsidRDefault="0003584F" w:rsidP="003067C5">
      <w:pPr>
        <w:pStyle w:val="ListParagraph"/>
        <w:numPr>
          <w:ilvl w:val="0"/>
          <w:numId w:val="28"/>
        </w:numPr>
      </w:pPr>
      <w:r>
        <w:t>anaphylaxis – a severe allergic reaction</w:t>
      </w:r>
    </w:p>
    <w:p w14:paraId="59554570" w14:textId="592644B1" w:rsidR="0003584F" w:rsidRDefault="0003584F" w:rsidP="003067C5">
      <w:pPr>
        <w:pStyle w:val="ListParagraph"/>
        <w:numPr>
          <w:ilvl w:val="0"/>
          <w:numId w:val="28"/>
        </w:numPr>
      </w:pPr>
      <w:r>
        <w:t>tingling or prickling sensation, or loss of sensation in some part of the body</w:t>
      </w:r>
      <w:r w:rsidRPr="00A171D0">
        <w:t xml:space="preserve"> </w:t>
      </w:r>
    </w:p>
    <w:p w14:paraId="2C260E12" w14:textId="13286875" w:rsidR="008F0D95" w:rsidRDefault="008F0D95" w:rsidP="003067C5">
      <w:pPr>
        <w:pStyle w:val="ListParagraph"/>
        <w:numPr>
          <w:ilvl w:val="0"/>
          <w:numId w:val="28"/>
        </w:numPr>
      </w:pPr>
      <w:r>
        <w:t xml:space="preserve">myocarditis and pericarditis – </w:t>
      </w:r>
      <w:r w:rsidRPr="008F0D95">
        <w:t>inflammation of the heart muscle or the lining of the heart muscle. See the next page for symptoms.</w:t>
      </w:r>
    </w:p>
    <w:p w14:paraId="28994D5D" w14:textId="780BC733" w:rsidR="0003584F" w:rsidRDefault="0003584F" w:rsidP="0003584F"/>
    <w:p w14:paraId="12EF5950" w14:textId="5F3CADC0" w:rsidR="00F13853" w:rsidRDefault="008F0D95" w:rsidP="0003584F">
      <w:r w:rsidRPr="008F0D95">
        <w:rPr>
          <w:b/>
        </w:rPr>
        <w:lastRenderedPageBreak/>
        <w:t>Symptoms of myocarditis and pericarditis</w:t>
      </w:r>
    </w:p>
    <w:p w14:paraId="337347B9" w14:textId="77777777" w:rsidR="008F0D95" w:rsidRDefault="008F0D95" w:rsidP="008F0D95">
      <w:r>
        <w:t xml:space="preserve">Myocarditis and pericarditis are inflammatory conditions of the heart. Even though the risk of these conditions is very low, you should know the signs to look for. These symptoms can develop within a few days after getting the vaccine and have primarily occurred within 14 days. </w:t>
      </w:r>
    </w:p>
    <w:p w14:paraId="55374B2F" w14:textId="77777777" w:rsidR="008F0D95" w:rsidRDefault="008F0D95" w:rsidP="008F0D95"/>
    <w:p w14:paraId="287E10CC" w14:textId="2F907DCF" w:rsidR="008F0D95" w:rsidRDefault="008F0D95" w:rsidP="008F0D95">
      <w:r>
        <w:t>Get medical help if you get any of these symptoms after you get this vaccine:</w:t>
      </w:r>
    </w:p>
    <w:p w14:paraId="2F8DD6CC" w14:textId="77777777" w:rsidR="008F0D95" w:rsidRDefault="008F0D95" w:rsidP="008F0D95"/>
    <w:p w14:paraId="3792973C" w14:textId="2B27C3C3" w:rsidR="008F0D95" w:rsidRDefault="008F0D95" w:rsidP="003067C5">
      <w:pPr>
        <w:pStyle w:val="ListParagraph"/>
        <w:numPr>
          <w:ilvl w:val="0"/>
          <w:numId w:val="30"/>
        </w:numPr>
      </w:pPr>
      <w:r>
        <w:t>breathlessness</w:t>
      </w:r>
    </w:p>
    <w:p w14:paraId="35AE7C16" w14:textId="64C9473E" w:rsidR="008F0D95" w:rsidRDefault="008F0D95" w:rsidP="003067C5">
      <w:pPr>
        <w:pStyle w:val="ListParagraph"/>
        <w:numPr>
          <w:ilvl w:val="0"/>
          <w:numId w:val="30"/>
        </w:numPr>
      </w:pPr>
      <w:r>
        <w:t xml:space="preserve">palpitations </w:t>
      </w:r>
      <w:r w:rsidRPr="00A171D0">
        <w:t>–</w:t>
      </w:r>
      <w:r>
        <w:t xml:space="preserve"> a forceful heartbeat that may be irregular</w:t>
      </w:r>
    </w:p>
    <w:p w14:paraId="21C198C9" w14:textId="2214335C" w:rsidR="008F0D95" w:rsidRDefault="008F0D95" w:rsidP="003067C5">
      <w:pPr>
        <w:pStyle w:val="ListParagraph"/>
        <w:numPr>
          <w:ilvl w:val="0"/>
          <w:numId w:val="30"/>
        </w:numPr>
      </w:pPr>
      <w:r>
        <w:t>chest pain</w:t>
      </w:r>
    </w:p>
    <w:p w14:paraId="0171F9AB" w14:textId="77777777" w:rsidR="008F0D95" w:rsidRDefault="008F0D95" w:rsidP="0003584F"/>
    <w:p w14:paraId="6348381B" w14:textId="41B46A85" w:rsidR="0003584F" w:rsidRPr="00A171D0" w:rsidRDefault="0003584F" w:rsidP="0003584F">
      <w:pPr>
        <w:rPr>
          <w:b/>
        </w:rPr>
      </w:pPr>
      <w:r w:rsidRPr="00A171D0">
        <w:rPr>
          <w:b/>
        </w:rPr>
        <w:t>You should NOT ge</w:t>
      </w:r>
      <w:r>
        <w:rPr>
          <w:b/>
        </w:rPr>
        <w:t>t the COVID-19 vaccine Novavax Nuvoxovid</w:t>
      </w:r>
      <w:r w:rsidRPr="00A171D0">
        <w:rPr>
          <w:b/>
        </w:rPr>
        <w:t xml:space="preserve"> if</w:t>
      </w:r>
      <w:r w:rsidR="007D044E">
        <w:rPr>
          <w:b/>
        </w:rPr>
        <w:t xml:space="preserve"> you:</w:t>
      </w:r>
    </w:p>
    <w:p w14:paraId="0FB70B09" w14:textId="601F9E07" w:rsidR="0003584F" w:rsidRDefault="0003584F" w:rsidP="003067C5">
      <w:pPr>
        <w:pStyle w:val="ListParagraph"/>
        <w:numPr>
          <w:ilvl w:val="0"/>
          <w:numId w:val="29"/>
        </w:numPr>
      </w:pPr>
      <w:r>
        <w:t xml:space="preserve">have had a severe allergic reaction to any of the ingredients in the </w:t>
      </w:r>
      <w:r w:rsidR="007D044E">
        <w:t>vaccine, including polysorbate 80</w:t>
      </w:r>
      <w:r>
        <w:t xml:space="preserve">. Read the manufacturer’s Patient Information Leaflet to see the list of ingredients. Please note COVID-19 vaccines </w:t>
      </w:r>
      <w:r w:rsidRPr="0003584F">
        <w:rPr>
          <w:b/>
        </w:rPr>
        <w:t>Janssen</w:t>
      </w:r>
      <w:r w:rsidR="007D044E">
        <w:t xml:space="preserve"> and Astrazeneca vaccine Vaxzevria</w:t>
      </w:r>
      <w:r>
        <w:t xml:space="preserve"> also contain Polysorbate 80.</w:t>
      </w:r>
    </w:p>
    <w:p w14:paraId="25B12536" w14:textId="763DD0ED" w:rsidR="0003584F" w:rsidRPr="00A171D0" w:rsidRDefault="0003584F" w:rsidP="003067C5">
      <w:pPr>
        <w:pStyle w:val="ListParagraph"/>
        <w:numPr>
          <w:ilvl w:val="0"/>
          <w:numId w:val="29"/>
        </w:numPr>
      </w:pPr>
      <w:r>
        <w:t>have had a severe allergic reaction to a previous dose of the vaccine.</w:t>
      </w:r>
    </w:p>
    <w:p w14:paraId="08D894D3" w14:textId="2C28523A" w:rsidR="0003584F" w:rsidRDefault="0003584F" w:rsidP="0003584F"/>
    <w:p w14:paraId="77D22A48" w14:textId="36F04BCB" w:rsidR="0003584F" w:rsidRPr="00A171D0" w:rsidRDefault="0003584F" w:rsidP="0003584F">
      <w:pPr>
        <w:rPr>
          <w:rStyle w:val="IntenseEmphasis"/>
          <w:color w:val="auto"/>
        </w:rPr>
      </w:pPr>
      <w:r w:rsidRPr="00A171D0">
        <w:rPr>
          <w:rStyle w:val="IntenseEmphasis"/>
          <w:color w:val="auto"/>
        </w:rPr>
        <w:lastRenderedPageBreak/>
        <w:t>Talk to your Doctor before getting this COVID-19 vaccine if you:</w:t>
      </w:r>
    </w:p>
    <w:p w14:paraId="07593D26" w14:textId="087AD729" w:rsidR="008F0D95" w:rsidRDefault="008F0D95" w:rsidP="003067C5">
      <w:pPr>
        <w:pStyle w:val="BulletsModerna"/>
        <w:numPr>
          <w:ilvl w:val="0"/>
          <w:numId w:val="21"/>
        </w:numPr>
        <w:rPr>
          <w:color w:val="auto"/>
        </w:rPr>
      </w:pPr>
      <w:r w:rsidRPr="00A171D0">
        <w:rPr>
          <w:color w:val="auto"/>
        </w:rPr>
        <w:t xml:space="preserve">had </w:t>
      </w:r>
      <w:r>
        <w:rPr>
          <w:color w:val="auto"/>
        </w:rPr>
        <w:t xml:space="preserve">myocarditis and </w:t>
      </w:r>
      <w:r w:rsidRPr="00A171D0">
        <w:rPr>
          <w:color w:val="auto"/>
        </w:rPr>
        <w:t xml:space="preserve">pericarditis – inflammation of the </w:t>
      </w:r>
      <w:r w:rsidR="005D3362">
        <w:rPr>
          <w:color w:val="auto"/>
        </w:rPr>
        <w:t>l</w:t>
      </w:r>
      <w:r w:rsidRPr="00A171D0">
        <w:rPr>
          <w:color w:val="auto"/>
        </w:rPr>
        <w:t>ining of the heart – after a previous dose of COVID-19 vaccine</w:t>
      </w:r>
      <w:r>
        <w:rPr>
          <w:color w:val="auto"/>
        </w:rPr>
        <w:t>s</w:t>
      </w:r>
      <w:r w:rsidRPr="00A171D0">
        <w:rPr>
          <w:color w:val="auto"/>
        </w:rPr>
        <w:t xml:space="preserve"> </w:t>
      </w:r>
    </w:p>
    <w:p w14:paraId="34455FE0" w14:textId="26B371C8" w:rsidR="008F0D95" w:rsidRPr="008F0D95" w:rsidRDefault="008F0D95" w:rsidP="003067C5">
      <w:pPr>
        <w:pStyle w:val="BulletsModerna"/>
        <w:numPr>
          <w:ilvl w:val="0"/>
          <w:numId w:val="21"/>
        </w:numPr>
        <w:rPr>
          <w:color w:val="auto"/>
        </w:rPr>
      </w:pPr>
      <w:r>
        <w:rPr>
          <w:color w:val="auto"/>
        </w:rPr>
        <w:t xml:space="preserve">have </w:t>
      </w:r>
      <w:r w:rsidRPr="00A171D0">
        <w:rPr>
          <w:color w:val="auto"/>
        </w:rPr>
        <w:t>had a severe allergic reaction – anaphylaxis – in the past, including to any other vaccine or medication</w:t>
      </w:r>
    </w:p>
    <w:p w14:paraId="15494B98" w14:textId="77777777" w:rsidR="0003584F" w:rsidRDefault="0003584F" w:rsidP="0003584F">
      <w:pPr>
        <w:pStyle w:val="BulletsModerna"/>
        <w:numPr>
          <w:ilvl w:val="0"/>
          <w:numId w:val="0"/>
        </w:numPr>
        <w:ind w:left="785" w:hanging="360"/>
        <w:rPr>
          <w:color w:val="auto"/>
        </w:rPr>
      </w:pPr>
    </w:p>
    <w:p w14:paraId="04C134B2" w14:textId="2C9DEB61" w:rsidR="005A175F" w:rsidRDefault="005A175F" w:rsidP="005A175F">
      <w:pPr>
        <w:autoSpaceDE/>
        <w:autoSpaceDN/>
        <w:adjustRightInd/>
        <w:spacing w:after="160"/>
      </w:pPr>
      <w:r>
        <w:t xml:space="preserve">If you recently received the MPOX </w:t>
      </w:r>
      <w:r w:rsidRPr="00A171D0">
        <w:t>–</w:t>
      </w:r>
      <w:r>
        <w:t xml:space="preserve"> formerly known as Monkeypox </w:t>
      </w:r>
      <w:r w:rsidRPr="00A171D0">
        <w:t>–</w:t>
      </w:r>
      <w:r>
        <w:t xml:space="preserve"> vaccine </w:t>
      </w:r>
      <w:r w:rsidRPr="00A171D0">
        <w:t>–</w:t>
      </w:r>
      <w:r>
        <w:t xml:space="preserve"> Imvanex or Jynneos </w:t>
      </w:r>
      <w:r w:rsidRPr="00A171D0">
        <w:t>–</w:t>
      </w:r>
      <w:r>
        <w:t xml:space="preserve"> you need to wait 4 weeks before you get a COVID-19 vaccine because of the unknown risk of myocarditis.</w:t>
      </w:r>
    </w:p>
    <w:p w14:paraId="37E5C263" w14:textId="2E69C168" w:rsidR="0003584F" w:rsidRDefault="0003584F" w:rsidP="0003584F">
      <w:pPr>
        <w:autoSpaceDE/>
        <w:autoSpaceDN/>
        <w:adjustRightInd/>
        <w:spacing w:after="160"/>
      </w:pPr>
    </w:p>
    <w:p w14:paraId="4F53A214" w14:textId="4362DD3D" w:rsidR="0003584F" w:rsidRDefault="0003584F">
      <w:pPr>
        <w:autoSpaceDE/>
        <w:autoSpaceDN/>
        <w:adjustRightInd/>
        <w:spacing w:after="160" w:line="259" w:lineRule="auto"/>
      </w:pPr>
      <w:r>
        <w:br w:type="page"/>
      </w:r>
    </w:p>
    <w:p w14:paraId="42CE47D3" w14:textId="77777777" w:rsidR="0003584F" w:rsidRPr="00A171D0" w:rsidRDefault="0003584F" w:rsidP="00EB3CE4">
      <w:pPr>
        <w:pStyle w:val="Bullets1"/>
        <w:numPr>
          <w:ilvl w:val="0"/>
          <w:numId w:val="0"/>
        </w:numPr>
        <w:rPr>
          <w:color w:val="auto"/>
        </w:rPr>
      </w:pPr>
    </w:p>
    <w:p w14:paraId="77DB5524" w14:textId="471F49DA" w:rsidR="00485064" w:rsidRPr="00A171D0" w:rsidRDefault="001E1DE3" w:rsidP="00EB3CE4">
      <w:pPr>
        <w:pStyle w:val="Heading1"/>
      </w:pPr>
      <w:r>
        <w:t xml:space="preserve">What to </w:t>
      </w:r>
      <w:r w:rsidR="00485064" w:rsidRPr="00A171D0">
        <w:t>do if you have fever or aches and pains</w:t>
      </w:r>
    </w:p>
    <w:p w14:paraId="1C4E516D" w14:textId="77777777" w:rsidR="00485064" w:rsidRPr="00A171D0" w:rsidRDefault="00485064" w:rsidP="00EB3CE4">
      <w:r w:rsidRPr="00A171D0">
        <w:t>If you have a fever or aches and pains, you can take paracetamol or ibuprofen to help. However, if your fever lasts more than 48 hours or if you are still concerned, please seek medical advice.</w:t>
      </w:r>
    </w:p>
    <w:p w14:paraId="03967A80" w14:textId="77777777" w:rsidR="00545927" w:rsidRPr="00A171D0" w:rsidRDefault="00545927" w:rsidP="00EB3CE4">
      <w:pPr>
        <w:rPr>
          <w:sz w:val="28"/>
          <w:szCs w:val="28"/>
        </w:rPr>
      </w:pPr>
    </w:p>
    <w:p w14:paraId="3EE620F2" w14:textId="77777777" w:rsidR="00485064" w:rsidRPr="00A171D0" w:rsidRDefault="00485064" w:rsidP="00EB3CE4">
      <w:pPr>
        <w:pStyle w:val="Heading1"/>
      </w:pPr>
      <w:r w:rsidRPr="00A171D0">
        <w:t>Time needed for vaccines to work</w:t>
      </w:r>
    </w:p>
    <w:p w14:paraId="6C9BDDEF" w14:textId="77777777" w:rsidR="00485064" w:rsidRPr="00A171D0" w:rsidRDefault="00485064" w:rsidP="00EB3CE4">
      <w:r w:rsidRPr="00A171D0">
        <w:t>It takes some time after getting your vaccine, up to 14 days, for your immune system to respond and give you protection from COVID-19.</w:t>
      </w:r>
    </w:p>
    <w:p w14:paraId="329DFBFB" w14:textId="77777777" w:rsidR="00545927" w:rsidRPr="00A171D0" w:rsidRDefault="00545927" w:rsidP="00EB3CE4"/>
    <w:p w14:paraId="71D8A439" w14:textId="77777777" w:rsidR="00485064" w:rsidRPr="00A171D0" w:rsidRDefault="00485064" w:rsidP="00EB3CE4">
      <w:r w:rsidRPr="00A171D0">
        <w:t>There’s strong, reliable evidence that COVID-19 vaccines are highly effective at preventing deaths and serious illness with COVID-19 and that they greatly reduce your risk of getting this virus.</w:t>
      </w:r>
    </w:p>
    <w:p w14:paraId="1F2108F5" w14:textId="77777777" w:rsidR="00545927" w:rsidRPr="00A171D0" w:rsidRDefault="00545927" w:rsidP="00EB3CE4"/>
    <w:p w14:paraId="5161685C" w14:textId="77777777" w:rsidR="00545927" w:rsidRPr="00A171D0" w:rsidRDefault="00485064" w:rsidP="00EB3CE4">
      <w:r w:rsidRPr="00A171D0">
        <w:t xml:space="preserve">You should also follow the latest public health advice on protecting yourself and others at </w:t>
      </w:r>
      <w:hyperlink r:id="rId18" w:history="1">
        <w:r w:rsidR="00545927" w:rsidRPr="00A171D0">
          <w:rPr>
            <w:rStyle w:val="Hyperlink"/>
            <w:color w:val="auto"/>
          </w:rPr>
          <w:t>www.hse.ie</w:t>
        </w:r>
      </w:hyperlink>
    </w:p>
    <w:p w14:paraId="20ED6498" w14:textId="77777777" w:rsidR="00FA4B6D" w:rsidRPr="00A171D0" w:rsidRDefault="00FA4B6D" w:rsidP="00EB3CE4">
      <w:pPr>
        <w:rPr>
          <w:sz w:val="28"/>
          <w:szCs w:val="28"/>
        </w:rPr>
      </w:pPr>
    </w:p>
    <w:p w14:paraId="4E38E685" w14:textId="77777777" w:rsidR="007C7682" w:rsidRPr="00A171D0" w:rsidRDefault="007C7682" w:rsidP="00EB3CE4">
      <w:pPr>
        <w:pStyle w:val="Heading1"/>
      </w:pPr>
    </w:p>
    <w:p w14:paraId="20D4D2A1" w14:textId="77777777" w:rsidR="00B7227B" w:rsidRDefault="00B7227B" w:rsidP="00EB3CE4">
      <w:pPr>
        <w:pStyle w:val="Heading1"/>
      </w:pPr>
    </w:p>
    <w:p w14:paraId="77F06B35" w14:textId="1FA11D71" w:rsidR="00485064" w:rsidRPr="00A171D0" w:rsidRDefault="00485064" w:rsidP="00EB3CE4">
      <w:pPr>
        <w:pStyle w:val="Heading1"/>
      </w:pPr>
      <w:r w:rsidRPr="00A171D0">
        <w:lastRenderedPageBreak/>
        <w:t>How to report side effects</w:t>
      </w:r>
    </w:p>
    <w:p w14:paraId="0C45F5A3" w14:textId="0915D9B5" w:rsidR="00485064" w:rsidRPr="00A171D0" w:rsidRDefault="00485064" w:rsidP="00EB3CE4">
      <w:r w:rsidRPr="00A171D0">
        <w:t>We are learning about COVID-19 vaccines. If you experience a side effect after your COVID-19 vaccine, we ask you to report it to the Health</w:t>
      </w:r>
      <w:r w:rsidR="009C2ABD" w:rsidRPr="00A171D0">
        <w:t xml:space="preserve"> Products Regulatory Authority HPRA</w:t>
      </w:r>
      <w:r w:rsidRPr="00A171D0">
        <w:t>.</w:t>
      </w:r>
    </w:p>
    <w:p w14:paraId="72ED133A" w14:textId="77777777" w:rsidR="00545927" w:rsidRPr="00A171D0" w:rsidRDefault="00545927" w:rsidP="00EB3CE4"/>
    <w:p w14:paraId="0C078DF0" w14:textId="77777777" w:rsidR="00485064" w:rsidRPr="00A171D0" w:rsidRDefault="00485064" w:rsidP="00EB3CE4">
      <w:r w:rsidRPr="00A171D0">
        <w:t xml:space="preserve">The HPRA is the regulatory authority in Ireland for medicines, medical devices and other health products. Please visit </w:t>
      </w:r>
      <w:hyperlink r:id="rId19" w:history="1">
        <w:r w:rsidR="007C7682" w:rsidRPr="00A171D0">
          <w:rPr>
            <w:rStyle w:val="Hyperlink"/>
            <w:color w:val="auto"/>
          </w:rPr>
          <w:t>www.hpra.ie/report</w:t>
        </w:r>
      </w:hyperlink>
      <w:r w:rsidR="007C7682" w:rsidRPr="00A171D0">
        <w:t xml:space="preserve"> </w:t>
      </w:r>
      <w:r w:rsidRPr="00A171D0">
        <w:t>to report a side effect of a COVID-19 vaccine. You can also ask your Doctor or a family member to report a side effect for you.</w:t>
      </w:r>
    </w:p>
    <w:p w14:paraId="18DCD907" w14:textId="77777777" w:rsidR="00545927" w:rsidRPr="00A171D0" w:rsidRDefault="00545927" w:rsidP="00EB3CE4">
      <w:pPr>
        <w:rPr>
          <w:sz w:val="28"/>
          <w:szCs w:val="28"/>
        </w:rPr>
      </w:pPr>
    </w:p>
    <w:p w14:paraId="6B7E94CB" w14:textId="77777777" w:rsidR="00485064" w:rsidRPr="00A171D0" w:rsidRDefault="00485064" w:rsidP="00EB3CE4">
      <w:pPr>
        <w:pStyle w:val="Heading1"/>
      </w:pPr>
      <w:r w:rsidRPr="00A171D0">
        <w:t>Your personal information</w:t>
      </w:r>
    </w:p>
    <w:p w14:paraId="2D240134" w14:textId="24D5250E" w:rsidR="00485064" w:rsidRPr="00A171D0" w:rsidRDefault="00485064" w:rsidP="00EB3CE4">
      <w:r w:rsidRPr="00A171D0">
        <w:t>To administer the vaccine safely and to record all the necessary information to monitor and manage the vaccine, the HSE will be processing your personal information. All information processed by the HSE will be in accordance to the general laws and in particular the General Data P</w:t>
      </w:r>
      <w:r w:rsidR="009C2ABD" w:rsidRPr="00A171D0">
        <w:t>rotection Regulation GDPR</w:t>
      </w:r>
      <w:r w:rsidRPr="00A171D0">
        <w:t xml:space="preserve"> which came into force in 2018.</w:t>
      </w:r>
    </w:p>
    <w:p w14:paraId="4627BE6F" w14:textId="77777777" w:rsidR="00237C1D" w:rsidRDefault="00237C1D" w:rsidP="00EB3CE4"/>
    <w:p w14:paraId="5301A691" w14:textId="77777777" w:rsidR="009057C3" w:rsidRDefault="00485064" w:rsidP="00EB3CE4">
      <w:r w:rsidRPr="00A171D0">
        <w:t xml:space="preserve">The processing of your data will be lawful and fair. It will only be processed for the specific purpose to manage the vaccinations. The principle of Data Minimisation has been applied. </w:t>
      </w:r>
    </w:p>
    <w:p w14:paraId="78A70552" w14:textId="4D806DD0" w:rsidR="00C13DA8" w:rsidRPr="00A171D0" w:rsidRDefault="00485064" w:rsidP="00EB3CE4">
      <w:r w:rsidRPr="00A171D0">
        <w:lastRenderedPageBreak/>
        <w:t>This means that only data that is necessary to identify you, book your appointment, record your vaccination and monitor its effects is being recorded.</w:t>
      </w:r>
    </w:p>
    <w:p w14:paraId="3A84063D" w14:textId="77777777" w:rsidR="007C7682" w:rsidRPr="00A171D0" w:rsidRDefault="007C7682" w:rsidP="00EB3CE4"/>
    <w:p w14:paraId="75F017EA" w14:textId="77777777" w:rsidR="003C4C35" w:rsidRPr="00A171D0" w:rsidRDefault="00485064" w:rsidP="00EB3CE4">
      <w:r w:rsidRPr="00A171D0">
        <w:t>You have the following rights as a data subject under the GDPR in respect of your personal data that are processed.</w:t>
      </w:r>
    </w:p>
    <w:p w14:paraId="16D27056" w14:textId="77777777" w:rsidR="00485064" w:rsidRPr="00A171D0" w:rsidRDefault="00485064" w:rsidP="003067C5">
      <w:pPr>
        <w:pStyle w:val="Bullets1"/>
        <w:numPr>
          <w:ilvl w:val="0"/>
          <w:numId w:val="20"/>
        </w:numPr>
        <w:rPr>
          <w:color w:val="auto"/>
        </w:rPr>
      </w:pPr>
      <w:r w:rsidRPr="00A171D0">
        <w:rPr>
          <w:color w:val="auto"/>
        </w:rPr>
        <w:t>Request information on and access to your personal data</w:t>
      </w:r>
      <w:r w:rsidR="009C2ABD" w:rsidRPr="00A171D0">
        <w:rPr>
          <w:color w:val="auto"/>
        </w:rPr>
        <w:t xml:space="preserve">, </w:t>
      </w:r>
      <w:r w:rsidRPr="00A171D0">
        <w:rPr>
          <w:color w:val="auto"/>
        </w:rPr>
        <w:t xml:space="preserve">commonly known as </w:t>
      </w:r>
      <w:r w:rsidR="009C2ABD" w:rsidRPr="00A171D0">
        <w:rPr>
          <w:color w:val="auto"/>
        </w:rPr>
        <w:t>a ‘data subject access request’</w:t>
      </w:r>
      <w:r w:rsidRPr="00A171D0">
        <w:rPr>
          <w:color w:val="auto"/>
        </w:rPr>
        <w:t>. This enables you to receive a copy of the personal data we hold about you and to check that we are lawfully processing it.</w:t>
      </w:r>
    </w:p>
    <w:p w14:paraId="222C3E54" w14:textId="77777777" w:rsidR="00485064" w:rsidRPr="00A171D0" w:rsidRDefault="00485064" w:rsidP="003067C5">
      <w:pPr>
        <w:pStyle w:val="Bullets1"/>
        <w:numPr>
          <w:ilvl w:val="0"/>
          <w:numId w:val="20"/>
        </w:numPr>
        <w:rPr>
          <w:color w:val="auto"/>
        </w:rPr>
      </w:pPr>
      <w:r w:rsidRPr="00A171D0">
        <w:rPr>
          <w:color w:val="auto"/>
        </w:rPr>
        <w:t>Request correction of the personal data that we hold about you. This enables you to have any incomplete or inaccurate information we hold about you corrected.</w:t>
      </w:r>
    </w:p>
    <w:p w14:paraId="165FE101" w14:textId="77777777" w:rsidR="00485064" w:rsidRPr="00A171D0" w:rsidRDefault="00485064" w:rsidP="003067C5">
      <w:pPr>
        <w:pStyle w:val="Bullets1"/>
        <w:numPr>
          <w:ilvl w:val="0"/>
          <w:numId w:val="20"/>
        </w:numPr>
        <w:rPr>
          <w:color w:val="auto"/>
        </w:rPr>
      </w:pPr>
      <w:r w:rsidRPr="00A171D0">
        <w:rPr>
          <w:color w:val="auto"/>
        </w:rPr>
        <w:t>Request erasure of your personal data. This enables you to ask us to delete or remove personal data where there is no good reason for us continuing to process it. You also have the right to ask us to delete or remove your personal information where you have exercised your right to object to processing.</w:t>
      </w:r>
    </w:p>
    <w:p w14:paraId="77479796" w14:textId="77777777" w:rsidR="00485064" w:rsidRPr="00A171D0" w:rsidRDefault="00485064" w:rsidP="003067C5">
      <w:pPr>
        <w:pStyle w:val="Bullets1"/>
        <w:numPr>
          <w:ilvl w:val="0"/>
          <w:numId w:val="20"/>
        </w:numPr>
        <w:rPr>
          <w:color w:val="auto"/>
        </w:rPr>
      </w:pPr>
      <w:r w:rsidRPr="00A171D0">
        <w:rPr>
          <w:color w:val="auto"/>
        </w:rPr>
        <w:t>Object to processing of your personal data.</w:t>
      </w:r>
    </w:p>
    <w:p w14:paraId="108F467D" w14:textId="77777777" w:rsidR="00256F22" w:rsidRPr="00A171D0" w:rsidRDefault="00256F22" w:rsidP="00EB3CE4"/>
    <w:p w14:paraId="638FD996" w14:textId="77777777" w:rsidR="00485064" w:rsidRPr="00A171D0" w:rsidRDefault="00485064" w:rsidP="00EB3CE4">
      <w:pPr>
        <w:rPr>
          <w:rStyle w:val="Hyperlink"/>
          <w:color w:val="auto"/>
        </w:rPr>
      </w:pPr>
      <w:r w:rsidRPr="00A171D0">
        <w:t xml:space="preserve">More information is available at </w:t>
      </w:r>
      <w:hyperlink r:id="rId20" w:history="1">
        <w:r w:rsidR="00EB3CE4" w:rsidRPr="00A171D0">
          <w:rPr>
            <w:rStyle w:val="Hyperlink"/>
            <w:color w:val="auto"/>
          </w:rPr>
          <w:t>www.hse.ie/eng/gdpr</w:t>
        </w:r>
      </w:hyperlink>
    </w:p>
    <w:p w14:paraId="209B47D4" w14:textId="77777777" w:rsidR="00EB3CE4" w:rsidRPr="00A171D0" w:rsidRDefault="00EB3CE4" w:rsidP="00EB3CE4">
      <w:pPr>
        <w:rPr>
          <w:sz w:val="28"/>
          <w:szCs w:val="28"/>
        </w:rPr>
      </w:pPr>
    </w:p>
    <w:p w14:paraId="001F5EEB" w14:textId="77777777" w:rsidR="007C7682" w:rsidRPr="00A171D0" w:rsidRDefault="007C7682" w:rsidP="00EB3CE4">
      <w:pPr>
        <w:rPr>
          <w:sz w:val="28"/>
          <w:szCs w:val="28"/>
        </w:rPr>
      </w:pPr>
    </w:p>
    <w:p w14:paraId="0751122E" w14:textId="77777777" w:rsidR="004C21BA" w:rsidRDefault="004C21BA" w:rsidP="00EB3CE4">
      <w:pPr>
        <w:pStyle w:val="Heading1"/>
      </w:pPr>
    </w:p>
    <w:p w14:paraId="4E891B1D" w14:textId="23B58F8E" w:rsidR="00485064" w:rsidRPr="00A171D0" w:rsidRDefault="00485064" w:rsidP="00EB3CE4">
      <w:pPr>
        <w:pStyle w:val="Heading1"/>
      </w:pPr>
      <w:r w:rsidRPr="00A171D0">
        <w:t>Where to find more information</w:t>
      </w:r>
    </w:p>
    <w:p w14:paraId="0378B5AA" w14:textId="77777777" w:rsidR="00485064" w:rsidRPr="00A171D0" w:rsidRDefault="00485064" w:rsidP="00EB3CE4">
      <w:r w:rsidRPr="00A171D0">
        <w:rPr>
          <w:rStyle w:val="Hyperlink"/>
          <w:color w:val="auto"/>
        </w:rPr>
        <w:t>www</w:t>
      </w:r>
      <w:hyperlink r:id="rId21">
        <w:r w:rsidRPr="00A171D0">
          <w:rPr>
            <w:rStyle w:val="Hyperlink"/>
            <w:color w:val="auto"/>
          </w:rPr>
          <w:t xml:space="preserve">.hse.ie </w:t>
        </w:r>
      </w:hyperlink>
      <w:r w:rsidRPr="00A171D0">
        <w:t>has detailed COVID-19 information from our experts on:</w:t>
      </w:r>
    </w:p>
    <w:p w14:paraId="48DDEAF0" w14:textId="77777777" w:rsidR="00485064" w:rsidRPr="00A171D0" w:rsidRDefault="00485064" w:rsidP="003067C5">
      <w:pPr>
        <w:pStyle w:val="Bullets1"/>
        <w:numPr>
          <w:ilvl w:val="0"/>
          <w:numId w:val="19"/>
        </w:numPr>
        <w:rPr>
          <w:b/>
          <w:color w:val="auto"/>
        </w:rPr>
      </w:pPr>
      <w:r w:rsidRPr="00A171D0">
        <w:rPr>
          <w:color w:val="auto"/>
        </w:rPr>
        <w:t>The vaccines available and who can get them</w:t>
      </w:r>
    </w:p>
    <w:p w14:paraId="048ACB2A" w14:textId="77777777" w:rsidR="00485064" w:rsidRPr="00A171D0" w:rsidRDefault="00485064" w:rsidP="003067C5">
      <w:pPr>
        <w:pStyle w:val="Bullets1"/>
        <w:numPr>
          <w:ilvl w:val="0"/>
          <w:numId w:val="19"/>
        </w:numPr>
        <w:rPr>
          <w:b/>
          <w:color w:val="auto"/>
        </w:rPr>
      </w:pPr>
      <w:r w:rsidRPr="00A171D0">
        <w:rPr>
          <w:color w:val="auto"/>
        </w:rPr>
        <w:t>How to get vaccinated</w:t>
      </w:r>
    </w:p>
    <w:p w14:paraId="5BA0B2CB" w14:textId="77777777" w:rsidR="00485064" w:rsidRPr="00A171D0" w:rsidRDefault="00485064" w:rsidP="003067C5">
      <w:pPr>
        <w:pStyle w:val="Bullets1"/>
        <w:numPr>
          <w:ilvl w:val="0"/>
          <w:numId w:val="19"/>
        </w:numPr>
        <w:rPr>
          <w:b/>
          <w:color w:val="auto"/>
        </w:rPr>
      </w:pPr>
      <w:r w:rsidRPr="00A171D0">
        <w:rPr>
          <w:color w:val="auto"/>
        </w:rPr>
        <w:t>Getting your vaccine after having the disease</w:t>
      </w:r>
    </w:p>
    <w:p w14:paraId="3EF7F9DA" w14:textId="77777777" w:rsidR="00485064" w:rsidRPr="00A171D0" w:rsidRDefault="00485064" w:rsidP="003067C5">
      <w:pPr>
        <w:pStyle w:val="Bullets1"/>
        <w:numPr>
          <w:ilvl w:val="0"/>
          <w:numId w:val="19"/>
        </w:numPr>
        <w:rPr>
          <w:b/>
          <w:color w:val="auto"/>
        </w:rPr>
      </w:pPr>
      <w:r w:rsidRPr="00A171D0">
        <w:rPr>
          <w:color w:val="auto"/>
        </w:rPr>
        <w:t>Vaccine doses recommended for you</w:t>
      </w:r>
    </w:p>
    <w:p w14:paraId="4A38ED72" w14:textId="77777777" w:rsidR="00485064" w:rsidRPr="00A171D0" w:rsidRDefault="00485064" w:rsidP="003067C5">
      <w:pPr>
        <w:pStyle w:val="Bullets1"/>
        <w:numPr>
          <w:ilvl w:val="0"/>
          <w:numId w:val="19"/>
        </w:numPr>
        <w:rPr>
          <w:b/>
          <w:color w:val="auto"/>
        </w:rPr>
      </w:pPr>
      <w:r w:rsidRPr="00A171D0">
        <w:rPr>
          <w:color w:val="auto"/>
        </w:rPr>
        <w:t>Deciding on vaccination for children</w:t>
      </w:r>
    </w:p>
    <w:p w14:paraId="04FA12AC" w14:textId="77777777" w:rsidR="00485064" w:rsidRPr="00A171D0" w:rsidRDefault="00485064" w:rsidP="003067C5">
      <w:pPr>
        <w:pStyle w:val="Bullets1"/>
        <w:numPr>
          <w:ilvl w:val="0"/>
          <w:numId w:val="19"/>
        </w:numPr>
        <w:rPr>
          <w:b/>
          <w:color w:val="auto"/>
        </w:rPr>
      </w:pPr>
      <w:r w:rsidRPr="00A171D0">
        <w:rPr>
          <w:color w:val="auto"/>
        </w:rPr>
        <w:t>Symptoms and testing</w:t>
      </w:r>
    </w:p>
    <w:p w14:paraId="08AB0550" w14:textId="77777777" w:rsidR="00485064" w:rsidRPr="00A171D0" w:rsidRDefault="00485064" w:rsidP="003067C5">
      <w:pPr>
        <w:pStyle w:val="Bullets1"/>
        <w:numPr>
          <w:ilvl w:val="0"/>
          <w:numId w:val="19"/>
        </w:numPr>
        <w:rPr>
          <w:b/>
          <w:color w:val="auto"/>
        </w:rPr>
      </w:pPr>
      <w:r w:rsidRPr="00A171D0">
        <w:rPr>
          <w:color w:val="auto"/>
        </w:rPr>
        <w:t>Advice to protect yourself and others</w:t>
      </w:r>
    </w:p>
    <w:p w14:paraId="23F783B7" w14:textId="77777777" w:rsidR="00FA4B6D" w:rsidRPr="00A171D0" w:rsidRDefault="00FA4B6D" w:rsidP="00EB3CE4"/>
    <w:p w14:paraId="6984B90D" w14:textId="77777777" w:rsidR="00485064" w:rsidRPr="00A171D0" w:rsidRDefault="00485064" w:rsidP="00EB3CE4">
      <w:pPr>
        <w:rPr>
          <w:b/>
        </w:rPr>
      </w:pPr>
      <w:r w:rsidRPr="00A171D0">
        <w:t xml:space="preserve">For more information about the vaccine you are being given, you can read the manufacturer’s Patient Information Leaflet. This is printed for you on the day you get your vaccine, or you can find it on </w:t>
      </w:r>
      <w:hyperlink r:id="rId22">
        <w:r w:rsidRPr="00A171D0">
          <w:rPr>
            <w:rStyle w:val="Hyperlink"/>
            <w:color w:val="auto"/>
          </w:rPr>
          <w:t>www.hse.ie/</w:t>
        </w:r>
      </w:hyperlink>
      <w:hyperlink r:id="rId23">
        <w:r w:rsidRPr="00A171D0">
          <w:rPr>
            <w:rStyle w:val="Hyperlink"/>
            <w:color w:val="auto"/>
          </w:rPr>
          <w:t>covid19vaccinePIL</w:t>
        </w:r>
      </w:hyperlink>
    </w:p>
    <w:p w14:paraId="23BC230F" w14:textId="77777777" w:rsidR="00545927" w:rsidRPr="00A171D0" w:rsidRDefault="00545927" w:rsidP="00EB3CE4"/>
    <w:p w14:paraId="0399A92E" w14:textId="1E73C67A" w:rsidR="00485064" w:rsidRDefault="00485064" w:rsidP="00EB3CE4">
      <w:r w:rsidRPr="00A171D0">
        <w:t>If you have any questions about the vaccine, you can talk to a health professional, like your vaccinator, Doctor, Pharmacist or healthcare team.</w:t>
      </w:r>
    </w:p>
    <w:p w14:paraId="38FBFC10" w14:textId="77777777" w:rsidR="00545927" w:rsidRPr="00A171D0" w:rsidRDefault="00545927" w:rsidP="00EB3CE4"/>
    <w:p w14:paraId="3601CE0D" w14:textId="77777777" w:rsidR="00485064" w:rsidRPr="00A171D0" w:rsidRDefault="00485064" w:rsidP="00EB3CE4">
      <w:r w:rsidRPr="00A171D0">
        <w:t xml:space="preserve">You can also call HSELive on Freephone </w:t>
      </w:r>
      <w:r w:rsidRPr="00A171D0">
        <w:rPr>
          <w:b/>
        </w:rPr>
        <w:t>1800 700 700</w:t>
      </w:r>
      <w:r w:rsidRPr="00A171D0">
        <w:t>. Our team are here to help Monday to Friday 8am to 8pm or Saturday and Sunday 9am to 5pm.</w:t>
      </w:r>
    </w:p>
    <w:p w14:paraId="06E80A39" w14:textId="4B224DB0" w:rsidR="007B63F5" w:rsidRDefault="007B63F5" w:rsidP="00EB3CE4"/>
    <w:p w14:paraId="7E0B328C" w14:textId="2DF88BC5" w:rsidR="009E0D91" w:rsidRDefault="009E0D91" w:rsidP="00EB3CE4"/>
    <w:p w14:paraId="3316BE7D" w14:textId="76D7D691" w:rsidR="009E0D91" w:rsidRDefault="009E0D91" w:rsidP="00EB3CE4"/>
    <w:p w14:paraId="514F70DC" w14:textId="3F2D4BE0" w:rsidR="009E0D91" w:rsidRDefault="009E0D91" w:rsidP="00EB3CE4"/>
    <w:p w14:paraId="47C4B980" w14:textId="71B3DF05" w:rsidR="009E0D91" w:rsidRDefault="009E0D91" w:rsidP="00EB3CE4"/>
    <w:p w14:paraId="1C7FBB3B" w14:textId="77777777" w:rsidR="009E0D91" w:rsidRPr="00A171D0" w:rsidRDefault="009E0D91" w:rsidP="00EB3CE4"/>
    <w:p w14:paraId="579A7B25" w14:textId="1FBFC4A2" w:rsidR="00DF2517" w:rsidRPr="00A171D0" w:rsidRDefault="00DF2517" w:rsidP="00EB3CE4">
      <w:r w:rsidRPr="00A171D0">
        <w:t>Published by HSE</w:t>
      </w:r>
      <w:r w:rsidR="00BF7A55" w:rsidRPr="00A171D0">
        <w:t xml:space="preserve"> </w:t>
      </w:r>
      <w:r w:rsidR="00B419FC">
        <w:t>April</w:t>
      </w:r>
      <w:r w:rsidR="00AD1288" w:rsidRPr="00A171D0">
        <w:t xml:space="preserve"> </w:t>
      </w:r>
      <w:r w:rsidR="00B419FC">
        <w:t>2024</w:t>
      </w:r>
    </w:p>
    <w:p w14:paraId="5C7321FE" w14:textId="77777777" w:rsidR="00485064" w:rsidRPr="00A171D0" w:rsidRDefault="00485064" w:rsidP="00EB3CE4">
      <w:r w:rsidRPr="00A171D0">
        <w:t xml:space="preserve">For the most up-to-date information visit </w:t>
      </w:r>
      <w:hyperlink r:id="rId24" w:history="1">
        <w:r w:rsidRPr="00A171D0">
          <w:rPr>
            <w:rStyle w:val="Hyperlink"/>
            <w:color w:val="auto"/>
          </w:rPr>
          <w:t>www.hse.ie</w:t>
        </w:r>
      </w:hyperlink>
    </w:p>
    <w:p w14:paraId="47EBE829" w14:textId="77777777" w:rsidR="00BF7A55" w:rsidRPr="00A171D0" w:rsidRDefault="00BF7A55" w:rsidP="00EB3CE4"/>
    <w:p w14:paraId="40365366" w14:textId="77777777" w:rsidR="00BF7A55" w:rsidRPr="00EB3CE4" w:rsidRDefault="00BF7A55" w:rsidP="00EB3CE4"/>
    <w:p w14:paraId="7F2A361C" w14:textId="77777777" w:rsidR="00BF7A55" w:rsidRPr="00EB3CE4" w:rsidRDefault="00BF7A55" w:rsidP="00EB3CE4">
      <w:pPr>
        <w:rPr>
          <w:sz w:val="18"/>
          <w:szCs w:val="18"/>
        </w:rPr>
      </w:pPr>
      <w:r w:rsidRPr="00EB3CE4">
        <w:rPr>
          <w:noProof/>
          <w:sz w:val="18"/>
          <w:szCs w:val="18"/>
          <w:lang w:val="en-IE" w:eastAsia="en-IE"/>
        </w:rPr>
        <w:drawing>
          <wp:inline distT="0" distB="0" distL="0" distR="0" wp14:anchorId="18CD9F49" wp14:editId="23648006">
            <wp:extent cx="1414800" cy="774700"/>
            <wp:effectExtent l="0" t="0" r="0" b="6350"/>
            <wp:docPr id="2" name="Picture 2" descr="C:\Users\sorchanicmhathuna\AppData\Local\Microsoft\Windows\INetCache\Content.Outlook\OY24JFW8\NCBI logo - strapline on two lines bigg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chanicmhathuna\AppData\Local\Microsoft\Windows\INetCache\Content.Outlook\OY24JFW8\NCBI logo - strapline on two lines bigger 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7536" cy="776198"/>
                    </a:xfrm>
                    <a:prstGeom prst="rect">
                      <a:avLst/>
                    </a:prstGeom>
                    <a:noFill/>
                    <a:ln>
                      <a:noFill/>
                    </a:ln>
                  </pic:spPr>
                </pic:pic>
              </a:graphicData>
            </a:graphic>
          </wp:inline>
        </w:drawing>
      </w:r>
      <w:r w:rsidRPr="00EB3CE4">
        <w:rPr>
          <w:noProof/>
          <w:lang w:eastAsia="en-IE"/>
        </w:rPr>
        <w:t xml:space="preserve">       </w:t>
      </w:r>
      <w:r w:rsidRPr="00EB3CE4">
        <w:rPr>
          <w:noProof/>
          <w:lang w:val="en-IE" w:eastAsia="en-IE"/>
        </w:rPr>
        <w:drawing>
          <wp:inline distT="0" distB="0" distL="0" distR="0" wp14:anchorId="61902B1D" wp14:editId="72D2D591">
            <wp:extent cx="3462481" cy="8953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04194" cy="906136"/>
                    </a:xfrm>
                    <a:prstGeom prst="rect">
                      <a:avLst/>
                    </a:prstGeom>
                  </pic:spPr>
                </pic:pic>
              </a:graphicData>
            </a:graphic>
          </wp:inline>
        </w:drawing>
      </w:r>
    </w:p>
    <w:sectPr w:rsidR="00BF7A55" w:rsidRPr="00EB3CE4">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D76D" w14:textId="77777777" w:rsidR="00E1755E" w:rsidRDefault="00E1755E" w:rsidP="00A203CD">
      <w:r>
        <w:separator/>
      </w:r>
    </w:p>
    <w:p w14:paraId="2A09480A" w14:textId="77777777" w:rsidR="00E1755E" w:rsidRDefault="00E1755E" w:rsidP="00A203CD"/>
    <w:p w14:paraId="411D807F" w14:textId="77777777" w:rsidR="00E1755E" w:rsidRDefault="00E1755E" w:rsidP="00A203CD"/>
    <w:p w14:paraId="23D77250" w14:textId="77777777" w:rsidR="00E1755E" w:rsidRDefault="00E1755E" w:rsidP="00A203CD"/>
    <w:p w14:paraId="1B49294D" w14:textId="77777777" w:rsidR="00E1755E" w:rsidRDefault="00E1755E" w:rsidP="00A203CD"/>
  </w:endnote>
  <w:endnote w:type="continuationSeparator" w:id="0">
    <w:p w14:paraId="15F7C1B0" w14:textId="77777777" w:rsidR="00E1755E" w:rsidRDefault="00E1755E" w:rsidP="00A203CD">
      <w:r>
        <w:continuationSeparator/>
      </w:r>
    </w:p>
    <w:p w14:paraId="5CCE483D" w14:textId="77777777" w:rsidR="00E1755E" w:rsidRDefault="00E1755E" w:rsidP="00A203CD"/>
    <w:p w14:paraId="70B63B0D" w14:textId="77777777" w:rsidR="00E1755E" w:rsidRDefault="00E1755E" w:rsidP="00A203CD"/>
    <w:p w14:paraId="1A045B55" w14:textId="77777777" w:rsidR="00E1755E" w:rsidRDefault="00E1755E" w:rsidP="00A203CD"/>
    <w:p w14:paraId="34309E3A" w14:textId="77777777" w:rsidR="00E1755E" w:rsidRDefault="00E1755E" w:rsidP="00A2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22676"/>
      <w:docPartObj>
        <w:docPartGallery w:val="Page Numbers (Bottom of Page)"/>
        <w:docPartUnique/>
      </w:docPartObj>
    </w:sdtPr>
    <w:sdtEndPr>
      <w:rPr>
        <w:noProof/>
        <w:sz w:val="36"/>
        <w:szCs w:val="36"/>
      </w:rPr>
    </w:sdtEndPr>
    <w:sdtContent>
      <w:p w14:paraId="491E6242" w14:textId="2FEE2ED6" w:rsidR="009D18E7" w:rsidRPr="00D75F01" w:rsidRDefault="009D18E7">
        <w:pPr>
          <w:pStyle w:val="Footer"/>
          <w:jc w:val="right"/>
          <w:rPr>
            <w:sz w:val="36"/>
            <w:szCs w:val="36"/>
          </w:rPr>
        </w:pPr>
        <w:r w:rsidRPr="00D75F01">
          <w:rPr>
            <w:sz w:val="36"/>
            <w:szCs w:val="36"/>
          </w:rPr>
          <w:fldChar w:fldCharType="begin"/>
        </w:r>
        <w:r w:rsidRPr="00D75F01">
          <w:rPr>
            <w:sz w:val="36"/>
            <w:szCs w:val="36"/>
          </w:rPr>
          <w:instrText xml:space="preserve"> PAGE   \* MERGEFORMAT </w:instrText>
        </w:r>
        <w:r w:rsidRPr="00D75F01">
          <w:rPr>
            <w:sz w:val="36"/>
            <w:szCs w:val="36"/>
          </w:rPr>
          <w:fldChar w:fldCharType="separate"/>
        </w:r>
        <w:r w:rsidR="005D332F">
          <w:rPr>
            <w:noProof/>
            <w:sz w:val="36"/>
            <w:szCs w:val="36"/>
          </w:rPr>
          <w:t>1</w:t>
        </w:r>
        <w:r w:rsidRPr="00D75F01">
          <w:rPr>
            <w:noProof/>
            <w:sz w:val="36"/>
            <w:szCs w:val="36"/>
          </w:rPr>
          <w:fldChar w:fldCharType="end"/>
        </w:r>
      </w:p>
    </w:sdtContent>
  </w:sdt>
  <w:p w14:paraId="2DAC6335" w14:textId="77777777" w:rsidR="009D18E7" w:rsidRDefault="009D18E7" w:rsidP="00A203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FF83" w14:textId="77777777" w:rsidR="00E1755E" w:rsidRDefault="00E1755E" w:rsidP="00A203CD">
      <w:r>
        <w:separator/>
      </w:r>
    </w:p>
    <w:p w14:paraId="6AA13CB3" w14:textId="77777777" w:rsidR="00E1755E" w:rsidRDefault="00E1755E" w:rsidP="00A203CD"/>
    <w:p w14:paraId="46A27F63" w14:textId="77777777" w:rsidR="00E1755E" w:rsidRDefault="00E1755E" w:rsidP="00A203CD"/>
    <w:p w14:paraId="62FDC311" w14:textId="77777777" w:rsidR="00E1755E" w:rsidRDefault="00E1755E" w:rsidP="00A203CD"/>
    <w:p w14:paraId="3C3155AB" w14:textId="77777777" w:rsidR="00E1755E" w:rsidRDefault="00E1755E" w:rsidP="00A203CD"/>
  </w:footnote>
  <w:footnote w:type="continuationSeparator" w:id="0">
    <w:p w14:paraId="45037F0B" w14:textId="77777777" w:rsidR="00E1755E" w:rsidRDefault="00E1755E" w:rsidP="00A203CD">
      <w:r>
        <w:continuationSeparator/>
      </w:r>
    </w:p>
    <w:p w14:paraId="322D9F64" w14:textId="77777777" w:rsidR="00E1755E" w:rsidRDefault="00E1755E" w:rsidP="00A203CD"/>
    <w:p w14:paraId="1B48835E" w14:textId="77777777" w:rsidR="00E1755E" w:rsidRDefault="00E1755E" w:rsidP="00A203CD"/>
    <w:p w14:paraId="47E45DED" w14:textId="77777777" w:rsidR="00E1755E" w:rsidRDefault="00E1755E" w:rsidP="00A203CD"/>
    <w:p w14:paraId="1EF43074" w14:textId="77777777" w:rsidR="00E1755E" w:rsidRDefault="00E1755E" w:rsidP="00A203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824"/>
    <w:multiLevelType w:val="hybridMultilevel"/>
    <w:tmpl w:val="C4184688"/>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885E00"/>
    <w:multiLevelType w:val="hybridMultilevel"/>
    <w:tmpl w:val="A7D88B80"/>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853830"/>
    <w:multiLevelType w:val="hybridMultilevel"/>
    <w:tmpl w:val="977AC2B8"/>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7403BE"/>
    <w:multiLevelType w:val="hybridMultilevel"/>
    <w:tmpl w:val="1248D75A"/>
    <w:lvl w:ilvl="0" w:tplc="393C2820">
      <w:start w:val="1"/>
      <w:numFmt w:val="bullet"/>
      <w:pStyle w:val="Bullets1"/>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B2037A"/>
    <w:multiLevelType w:val="hybridMultilevel"/>
    <w:tmpl w:val="1624A07E"/>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42510D"/>
    <w:multiLevelType w:val="hybridMultilevel"/>
    <w:tmpl w:val="56A42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D8793F"/>
    <w:multiLevelType w:val="hybridMultilevel"/>
    <w:tmpl w:val="89A61F8A"/>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F4C8D"/>
    <w:multiLevelType w:val="hybridMultilevel"/>
    <w:tmpl w:val="187A7182"/>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93459E8"/>
    <w:multiLevelType w:val="hybridMultilevel"/>
    <w:tmpl w:val="ABA0C3CA"/>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F218E1"/>
    <w:multiLevelType w:val="hybridMultilevel"/>
    <w:tmpl w:val="025251A0"/>
    <w:lvl w:ilvl="0" w:tplc="F5100B3E">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671DD4"/>
    <w:multiLevelType w:val="hybridMultilevel"/>
    <w:tmpl w:val="FBC206CA"/>
    <w:lvl w:ilvl="0" w:tplc="F4F85FDC">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6A7A1F"/>
    <w:multiLevelType w:val="hybridMultilevel"/>
    <w:tmpl w:val="AB265F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036780"/>
    <w:multiLevelType w:val="hybridMultilevel"/>
    <w:tmpl w:val="0B2CD8AE"/>
    <w:lvl w:ilvl="0" w:tplc="241CCA00">
      <w:start w:val="1"/>
      <w:numFmt w:val="bullet"/>
      <w:pStyle w:val="BulletsJanssen"/>
      <w:lvlText w:val=""/>
      <w:lvlJc w:val="left"/>
      <w:pPr>
        <w:ind w:left="785" w:hanging="360"/>
      </w:pPr>
      <w:rPr>
        <w:rFonts w:ascii="Symbol" w:hAnsi="Symbol" w:hint="default"/>
        <w:color w:val="D7358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766DD0"/>
    <w:multiLevelType w:val="hybridMultilevel"/>
    <w:tmpl w:val="3EBE8F36"/>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694445"/>
    <w:multiLevelType w:val="hybridMultilevel"/>
    <w:tmpl w:val="C50E4020"/>
    <w:lvl w:ilvl="0" w:tplc="6F220A78">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8C12B8"/>
    <w:multiLevelType w:val="hybridMultilevel"/>
    <w:tmpl w:val="4D32FCA0"/>
    <w:lvl w:ilvl="0" w:tplc="0D805712">
      <w:start w:val="1"/>
      <w:numFmt w:val="bullet"/>
      <w:lvlText w:val=""/>
      <w:lvlJc w:val="left"/>
      <w:pPr>
        <w:ind w:left="785" w:hanging="360"/>
      </w:pPr>
      <w:rPr>
        <w:rFonts w:ascii="Symbol" w:hAnsi="Symbol" w:hint="default"/>
        <w:color w:val="2F5496" w:themeColor="accent5" w:themeShade="B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A103086"/>
    <w:multiLevelType w:val="hybridMultilevel"/>
    <w:tmpl w:val="92A40DEC"/>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ED2834"/>
    <w:multiLevelType w:val="hybridMultilevel"/>
    <w:tmpl w:val="00483B88"/>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694E96"/>
    <w:multiLevelType w:val="hybridMultilevel"/>
    <w:tmpl w:val="E53E1C6C"/>
    <w:lvl w:ilvl="0" w:tplc="18090001">
      <w:start w:val="1"/>
      <w:numFmt w:val="bullet"/>
      <w:lvlText w:val=""/>
      <w:lvlJc w:val="left"/>
      <w:pPr>
        <w:ind w:left="785"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7C7409"/>
    <w:multiLevelType w:val="hybridMultilevel"/>
    <w:tmpl w:val="823A7BC8"/>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850009"/>
    <w:multiLevelType w:val="hybridMultilevel"/>
    <w:tmpl w:val="F0F21172"/>
    <w:lvl w:ilvl="0" w:tplc="A6C20950">
      <w:start w:val="1"/>
      <w:numFmt w:val="bullet"/>
      <w:pStyle w:val="PfizerBullets"/>
      <w:lvlText w:val=""/>
      <w:lvlJc w:val="left"/>
      <w:pPr>
        <w:ind w:left="785" w:hanging="360"/>
      </w:pPr>
      <w:rPr>
        <w:rFonts w:ascii="Symbol" w:hAnsi="Symbol" w:hint="default"/>
        <w:color w:val="00ADEF"/>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D7955DC"/>
    <w:multiLevelType w:val="hybridMultilevel"/>
    <w:tmpl w:val="3C806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3B7690E"/>
    <w:multiLevelType w:val="hybridMultilevel"/>
    <w:tmpl w:val="DEFCEBDC"/>
    <w:lvl w:ilvl="0" w:tplc="F4587016">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DE67BA"/>
    <w:multiLevelType w:val="hybridMultilevel"/>
    <w:tmpl w:val="0E205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DC089A"/>
    <w:multiLevelType w:val="hybridMultilevel"/>
    <w:tmpl w:val="D472DB90"/>
    <w:lvl w:ilvl="0" w:tplc="C15A17E2">
      <w:start w:val="1"/>
      <w:numFmt w:val="bullet"/>
      <w:pStyle w:val="BulletsModerna"/>
      <w:lvlText w:val=""/>
      <w:lvlJc w:val="left"/>
      <w:pPr>
        <w:ind w:left="785" w:hanging="360"/>
      </w:pPr>
      <w:rPr>
        <w:rFonts w:ascii="Symbol" w:hAnsi="Symbol" w:hint="default"/>
        <w:color w:val="672E9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C0376F"/>
    <w:multiLevelType w:val="hybridMultilevel"/>
    <w:tmpl w:val="3DCC497E"/>
    <w:lvl w:ilvl="0" w:tplc="DF0A2266">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B5B6A11"/>
    <w:multiLevelType w:val="hybridMultilevel"/>
    <w:tmpl w:val="A2541114"/>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2D4BCF"/>
    <w:multiLevelType w:val="hybridMultilevel"/>
    <w:tmpl w:val="EFFE8A62"/>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BF06F4"/>
    <w:multiLevelType w:val="hybridMultilevel"/>
    <w:tmpl w:val="C2500A3A"/>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1B2FA2"/>
    <w:multiLevelType w:val="hybridMultilevel"/>
    <w:tmpl w:val="1FF8EC78"/>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D3179F"/>
    <w:multiLevelType w:val="hybridMultilevel"/>
    <w:tmpl w:val="DF043986"/>
    <w:lvl w:ilvl="0" w:tplc="8F1A3C1E">
      <w:start w:val="1"/>
      <w:numFmt w:val="bullet"/>
      <w:lvlText w:val=""/>
      <w:lvlJc w:val="left"/>
      <w:pPr>
        <w:ind w:left="1145" w:hanging="360"/>
      </w:pPr>
      <w:rPr>
        <w:rFonts w:ascii="Symbol" w:hAnsi="Symbol" w:hint="default"/>
        <w:color w:val="0070C0"/>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31" w15:restartNumberingAfterBreak="0">
    <w:nsid w:val="73461441"/>
    <w:multiLevelType w:val="hybridMultilevel"/>
    <w:tmpl w:val="87789592"/>
    <w:lvl w:ilvl="0" w:tplc="1C3C6AAA">
      <w:start w:val="1"/>
      <w:numFmt w:val="bullet"/>
      <w:lvlText w:val=""/>
      <w:lvlJc w:val="left"/>
      <w:pPr>
        <w:ind w:left="720"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44607"/>
    <w:multiLevelType w:val="hybridMultilevel"/>
    <w:tmpl w:val="9FAE5214"/>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C4745D"/>
    <w:multiLevelType w:val="hybridMultilevel"/>
    <w:tmpl w:val="395A9C28"/>
    <w:lvl w:ilvl="0" w:tplc="39108140">
      <w:start w:val="1"/>
      <w:numFmt w:val="bullet"/>
      <w:pStyle w:val="Bullets2"/>
      <w:lvlText w:val="»"/>
      <w:lvlJc w:val="left"/>
      <w:pPr>
        <w:ind w:left="785" w:hanging="360"/>
      </w:pPr>
      <w:rPr>
        <w:rFonts w:ascii="Arial" w:hAnsi="Arial" w:hint="default"/>
        <w:color w:val="5CC5C7"/>
      </w:rPr>
    </w:lvl>
    <w:lvl w:ilvl="1" w:tplc="0F96383C">
      <w:start w:val="8"/>
      <w:numFmt w:val="bullet"/>
      <w:lvlText w:val="•"/>
      <w:lvlJc w:val="left"/>
      <w:pPr>
        <w:ind w:left="437" w:hanging="720"/>
      </w:pPr>
      <w:rPr>
        <w:rFonts w:ascii="Arial" w:eastAsiaTheme="minorHAnsi" w:hAnsi="Arial" w:cs="Arial" w:hint="default"/>
      </w:rPr>
    </w:lvl>
    <w:lvl w:ilvl="2" w:tplc="84F054AE">
      <w:start w:val="8"/>
      <w:numFmt w:val="bullet"/>
      <w:lvlText w:val="–"/>
      <w:lvlJc w:val="left"/>
      <w:pPr>
        <w:ind w:left="797" w:hanging="360"/>
      </w:pPr>
      <w:rPr>
        <w:rFonts w:ascii="Arial" w:eastAsiaTheme="minorHAnsi" w:hAnsi="Arial" w:cs="Arial" w:hint="default"/>
      </w:rPr>
    </w:lvl>
    <w:lvl w:ilvl="3" w:tplc="18090001" w:tentative="1">
      <w:start w:val="1"/>
      <w:numFmt w:val="bullet"/>
      <w:lvlText w:val=""/>
      <w:lvlJc w:val="left"/>
      <w:pPr>
        <w:ind w:left="1517" w:hanging="360"/>
      </w:pPr>
      <w:rPr>
        <w:rFonts w:ascii="Symbol" w:hAnsi="Symbol" w:hint="default"/>
      </w:rPr>
    </w:lvl>
    <w:lvl w:ilvl="4" w:tplc="18090003" w:tentative="1">
      <w:start w:val="1"/>
      <w:numFmt w:val="bullet"/>
      <w:lvlText w:val="o"/>
      <w:lvlJc w:val="left"/>
      <w:pPr>
        <w:ind w:left="2237" w:hanging="360"/>
      </w:pPr>
      <w:rPr>
        <w:rFonts w:ascii="Courier New" w:hAnsi="Courier New" w:cs="Courier New" w:hint="default"/>
      </w:rPr>
    </w:lvl>
    <w:lvl w:ilvl="5" w:tplc="18090005" w:tentative="1">
      <w:start w:val="1"/>
      <w:numFmt w:val="bullet"/>
      <w:lvlText w:val=""/>
      <w:lvlJc w:val="left"/>
      <w:pPr>
        <w:ind w:left="2957" w:hanging="360"/>
      </w:pPr>
      <w:rPr>
        <w:rFonts w:ascii="Wingdings" w:hAnsi="Wingdings" w:hint="default"/>
      </w:rPr>
    </w:lvl>
    <w:lvl w:ilvl="6" w:tplc="18090001" w:tentative="1">
      <w:start w:val="1"/>
      <w:numFmt w:val="bullet"/>
      <w:lvlText w:val=""/>
      <w:lvlJc w:val="left"/>
      <w:pPr>
        <w:ind w:left="3677" w:hanging="360"/>
      </w:pPr>
      <w:rPr>
        <w:rFonts w:ascii="Symbol" w:hAnsi="Symbol" w:hint="default"/>
      </w:rPr>
    </w:lvl>
    <w:lvl w:ilvl="7" w:tplc="18090003" w:tentative="1">
      <w:start w:val="1"/>
      <w:numFmt w:val="bullet"/>
      <w:lvlText w:val="o"/>
      <w:lvlJc w:val="left"/>
      <w:pPr>
        <w:ind w:left="4397" w:hanging="360"/>
      </w:pPr>
      <w:rPr>
        <w:rFonts w:ascii="Courier New" w:hAnsi="Courier New" w:cs="Courier New" w:hint="default"/>
      </w:rPr>
    </w:lvl>
    <w:lvl w:ilvl="8" w:tplc="18090005" w:tentative="1">
      <w:start w:val="1"/>
      <w:numFmt w:val="bullet"/>
      <w:lvlText w:val=""/>
      <w:lvlJc w:val="left"/>
      <w:pPr>
        <w:ind w:left="5117" w:hanging="360"/>
      </w:pPr>
      <w:rPr>
        <w:rFonts w:ascii="Wingdings" w:hAnsi="Wingdings" w:hint="default"/>
      </w:rPr>
    </w:lvl>
  </w:abstractNum>
  <w:abstractNum w:abstractNumId="34" w15:restartNumberingAfterBreak="0">
    <w:nsid w:val="7ED6226B"/>
    <w:multiLevelType w:val="hybridMultilevel"/>
    <w:tmpl w:val="4B6856B6"/>
    <w:lvl w:ilvl="0" w:tplc="8F1A3C1E">
      <w:start w:val="1"/>
      <w:numFmt w:val="bullet"/>
      <w:lvlText w:val=""/>
      <w:lvlJc w:val="left"/>
      <w:pPr>
        <w:ind w:left="785" w:hanging="360"/>
      </w:pPr>
      <w:rPr>
        <w:rFonts w:ascii="Symbol" w:hAnsi="Symbol"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4"/>
  </w:num>
  <w:num w:numId="4">
    <w:abstractNumId w:val="12"/>
  </w:num>
  <w:num w:numId="5">
    <w:abstractNumId w:val="3"/>
  </w:num>
  <w:num w:numId="6">
    <w:abstractNumId w:val="30"/>
  </w:num>
  <w:num w:numId="7">
    <w:abstractNumId w:val="10"/>
  </w:num>
  <w:num w:numId="8">
    <w:abstractNumId w:val="15"/>
  </w:num>
  <w:num w:numId="9">
    <w:abstractNumId w:val="14"/>
  </w:num>
  <w:num w:numId="10">
    <w:abstractNumId w:val="22"/>
  </w:num>
  <w:num w:numId="11">
    <w:abstractNumId w:val="13"/>
  </w:num>
  <w:num w:numId="12">
    <w:abstractNumId w:val="34"/>
  </w:num>
  <w:num w:numId="13">
    <w:abstractNumId w:val="0"/>
  </w:num>
  <w:num w:numId="14">
    <w:abstractNumId w:val="32"/>
  </w:num>
  <w:num w:numId="15">
    <w:abstractNumId w:val="17"/>
  </w:num>
  <w:num w:numId="16">
    <w:abstractNumId w:val="6"/>
  </w:num>
  <w:num w:numId="17">
    <w:abstractNumId w:val="8"/>
  </w:num>
  <w:num w:numId="18">
    <w:abstractNumId w:val="27"/>
  </w:num>
  <w:num w:numId="19">
    <w:abstractNumId w:val="29"/>
  </w:num>
  <w:num w:numId="20">
    <w:abstractNumId w:val="28"/>
  </w:num>
  <w:num w:numId="21">
    <w:abstractNumId w:val="26"/>
  </w:num>
  <w:num w:numId="22">
    <w:abstractNumId w:val="4"/>
  </w:num>
  <w:num w:numId="23">
    <w:abstractNumId w:val="18"/>
  </w:num>
  <w:num w:numId="24">
    <w:abstractNumId w:val="1"/>
  </w:num>
  <w:num w:numId="25">
    <w:abstractNumId w:val="7"/>
  </w:num>
  <w:num w:numId="26">
    <w:abstractNumId w:val="16"/>
  </w:num>
  <w:num w:numId="27">
    <w:abstractNumId w:val="19"/>
  </w:num>
  <w:num w:numId="28">
    <w:abstractNumId w:val="31"/>
  </w:num>
  <w:num w:numId="29">
    <w:abstractNumId w:val="2"/>
  </w:num>
  <w:num w:numId="30">
    <w:abstractNumId w:val="9"/>
  </w:num>
  <w:num w:numId="31">
    <w:abstractNumId w:val="25"/>
  </w:num>
  <w:num w:numId="32">
    <w:abstractNumId w:val="21"/>
  </w:num>
  <w:num w:numId="33">
    <w:abstractNumId w:val="5"/>
  </w:num>
  <w:num w:numId="34">
    <w:abstractNumId w:val="11"/>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BC"/>
    <w:rsid w:val="00002CAA"/>
    <w:rsid w:val="00012FD2"/>
    <w:rsid w:val="00032134"/>
    <w:rsid w:val="0003584F"/>
    <w:rsid w:val="000524AA"/>
    <w:rsid w:val="0005297E"/>
    <w:rsid w:val="000603A6"/>
    <w:rsid w:val="00073DB8"/>
    <w:rsid w:val="00075374"/>
    <w:rsid w:val="000960E6"/>
    <w:rsid w:val="00096468"/>
    <w:rsid w:val="000C6B9C"/>
    <w:rsid w:val="000E7569"/>
    <w:rsid w:val="0012186E"/>
    <w:rsid w:val="00146494"/>
    <w:rsid w:val="00147B9E"/>
    <w:rsid w:val="00170174"/>
    <w:rsid w:val="00187D03"/>
    <w:rsid w:val="001944BF"/>
    <w:rsid w:val="001A1373"/>
    <w:rsid w:val="001A13BA"/>
    <w:rsid w:val="001B05E6"/>
    <w:rsid w:val="001B34A3"/>
    <w:rsid w:val="001D7424"/>
    <w:rsid w:val="001E1DE3"/>
    <w:rsid w:val="002049EC"/>
    <w:rsid w:val="0021727C"/>
    <w:rsid w:val="00236292"/>
    <w:rsid w:val="0023641E"/>
    <w:rsid w:val="00237C1D"/>
    <w:rsid w:val="00256F22"/>
    <w:rsid w:val="00263285"/>
    <w:rsid w:val="002677DC"/>
    <w:rsid w:val="00280825"/>
    <w:rsid w:val="002A1974"/>
    <w:rsid w:val="002B59B7"/>
    <w:rsid w:val="002D507C"/>
    <w:rsid w:val="002E2082"/>
    <w:rsid w:val="002E7A63"/>
    <w:rsid w:val="00304000"/>
    <w:rsid w:val="003067C5"/>
    <w:rsid w:val="00311C54"/>
    <w:rsid w:val="00311ED3"/>
    <w:rsid w:val="00326908"/>
    <w:rsid w:val="00326E3C"/>
    <w:rsid w:val="00327208"/>
    <w:rsid w:val="00337C6F"/>
    <w:rsid w:val="00340843"/>
    <w:rsid w:val="00351B71"/>
    <w:rsid w:val="00360E36"/>
    <w:rsid w:val="00367BFA"/>
    <w:rsid w:val="00376824"/>
    <w:rsid w:val="003772CE"/>
    <w:rsid w:val="00391D4E"/>
    <w:rsid w:val="00392532"/>
    <w:rsid w:val="00393E33"/>
    <w:rsid w:val="003A378D"/>
    <w:rsid w:val="003C4C35"/>
    <w:rsid w:val="003C7223"/>
    <w:rsid w:val="003D470A"/>
    <w:rsid w:val="00412064"/>
    <w:rsid w:val="00415346"/>
    <w:rsid w:val="004677F8"/>
    <w:rsid w:val="00484A59"/>
    <w:rsid w:val="00485064"/>
    <w:rsid w:val="00493CBB"/>
    <w:rsid w:val="004978D2"/>
    <w:rsid w:val="004A6F08"/>
    <w:rsid w:val="004B6B9F"/>
    <w:rsid w:val="004B7372"/>
    <w:rsid w:val="004C21BA"/>
    <w:rsid w:val="004E24D1"/>
    <w:rsid w:val="004F567F"/>
    <w:rsid w:val="00503C53"/>
    <w:rsid w:val="0051520D"/>
    <w:rsid w:val="00527E4A"/>
    <w:rsid w:val="005316F6"/>
    <w:rsid w:val="00545927"/>
    <w:rsid w:val="0055014F"/>
    <w:rsid w:val="0055208A"/>
    <w:rsid w:val="005551BC"/>
    <w:rsid w:val="00571FC7"/>
    <w:rsid w:val="00580F2E"/>
    <w:rsid w:val="00587557"/>
    <w:rsid w:val="005A175F"/>
    <w:rsid w:val="005A2A30"/>
    <w:rsid w:val="005A46C7"/>
    <w:rsid w:val="005A5A5C"/>
    <w:rsid w:val="005B3C60"/>
    <w:rsid w:val="005D332F"/>
    <w:rsid w:val="005D3362"/>
    <w:rsid w:val="005E0AB9"/>
    <w:rsid w:val="005F5A6F"/>
    <w:rsid w:val="0062338F"/>
    <w:rsid w:val="0062509E"/>
    <w:rsid w:val="00627A3F"/>
    <w:rsid w:val="0063235B"/>
    <w:rsid w:val="00632F80"/>
    <w:rsid w:val="0064228B"/>
    <w:rsid w:val="006449EE"/>
    <w:rsid w:val="006523D6"/>
    <w:rsid w:val="00693A7C"/>
    <w:rsid w:val="006A2B48"/>
    <w:rsid w:val="006B54FC"/>
    <w:rsid w:val="006C3675"/>
    <w:rsid w:val="006C7775"/>
    <w:rsid w:val="006F1C52"/>
    <w:rsid w:val="00710A14"/>
    <w:rsid w:val="00714D56"/>
    <w:rsid w:val="00724373"/>
    <w:rsid w:val="00726260"/>
    <w:rsid w:val="00731D28"/>
    <w:rsid w:val="0074379B"/>
    <w:rsid w:val="007462DA"/>
    <w:rsid w:val="007577B9"/>
    <w:rsid w:val="00765996"/>
    <w:rsid w:val="00770718"/>
    <w:rsid w:val="00782126"/>
    <w:rsid w:val="0078371F"/>
    <w:rsid w:val="00784FCE"/>
    <w:rsid w:val="00786FA9"/>
    <w:rsid w:val="00796788"/>
    <w:rsid w:val="007A3FCE"/>
    <w:rsid w:val="007B63F5"/>
    <w:rsid w:val="007C65AF"/>
    <w:rsid w:val="007C7682"/>
    <w:rsid w:val="007D044E"/>
    <w:rsid w:val="007D1102"/>
    <w:rsid w:val="007D5FB4"/>
    <w:rsid w:val="007E47C0"/>
    <w:rsid w:val="007E73A2"/>
    <w:rsid w:val="00804BF6"/>
    <w:rsid w:val="00811E77"/>
    <w:rsid w:val="00824EB0"/>
    <w:rsid w:val="0083442B"/>
    <w:rsid w:val="008400BC"/>
    <w:rsid w:val="00851108"/>
    <w:rsid w:val="00861D54"/>
    <w:rsid w:val="00862CEE"/>
    <w:rsid w:val="00886FAA"/>
    <w:rsid w:val="0089580D"/>
    <w:rsid w:val="008C7F16"/>
    <w:rsid w:val="008D0C86"/>
    <w:rsid w:val="008F0D95"/>
    <w:rsid w:val="008F59BE"/>
    <w:rsid w:val="009057C3"/>
    <w:rsid w:val="00906F02"/>
    <w:rsid w:val="009105FF"/>
    <w:rsid w:val="009201AF"/>
    <w:rsid w:val="00923413"/>
    <w:rsid w:val="00925999"/>
    <w:rsid w:val="009279FB"/>
    <w:rsid w:val="00934FFA"/>
    <w:rsid w:val="009611E2"/>
    <w:rsid w:val="00964F98"/>
    <w:rsid w:val="00966B99"/>
    <w:rsid w:val="00966C10"/>
    <w:rsid w:val="00985971"/>
    <w:rsid w:val="0099022F"/>
    <w:rsid w:val="00994CFD"/>
    <w:rsid w:val="009A058B"/>
    <w:rsid w:val="009A0FEF"/>
    <w:rsid w:val="009B0B15"/>
    <w:rsid w:val="009B20B8"/>
    <w:rsid w:val="009B6C1A"/>
    <w:rsid w:val="009B7B7E"/>
    <w:rsid w:val="009C2ABD"/>
    <w:rsid w:val="009C6829"/>
    <w:rsid w:val="009D18E7"/>
    <w:rsid w:val="009D4E7A"/>
    <w:rsid w:val="009E0D91"/>
    <w:rsid w:val="00A107E8"/>
    <w:rsid w:val="00A171D0"/>
    <w:rsid w:val="00A203CD"/>
    <w:rsid w:val="00A2547C"/>
    <w:rsid w:val="00A272FF"/>
    <w:rsid w:val="00A60215"/>
    <w:rsid w:val="00A7363D"/>
    <w:rsid w:val="00A86EF3"/>
    <w:rsid w:val="00AB0540"/>
    <w:rsid w:val="00AC7E18"/>
    <w:rsid w:val="00AD1288"/>
    <w:rsid w:val="00AD41A9"/>
    <w:rsid w:val="00AE3998"/>
    <w:rsid w:val="00AF3CAC"/>
    <w:rsid w:val="00AF76AC"/>
    <w:rsid w:val="00B20630"/>
    <w:rsid w:val="00B229B2"/>
    <w:rsid w:val="00B31213"/>
    <w:rsid w:val="00B419FC"/>
    <w:rsid w:val="00B47068"/>
    <w:rsid w:val="00B630F7"/>
    <w:rsid w:val="00B7227B"/>
    <w:rsid w:val="00B84F9C"/>
    <w:rsid w:val="00BB3801"/>
    <w:rsid w:val="00BB4E01"/>
    <w:rsid w:val="00BC2022"/>
    <w:rsid w:val="00BE0E5D"/>
    <w:rsid w:val="00BF3002"/>
    <w:rsid w:val="00BF7A55"/>
    <w:rsid w:val="00BF7E93"/>
    <w:rsid w:val="00C13DA8"/>
    <w:rsid w:val="00C26636"/>
    <w:rsid w:val="00C35C16"/>
    <w:rsid w:val="00C70624"/>
    <w:rsid w:val="00C86ED3"/>
    <w:rsid w:val="00CB7F52"/>
    <w:rsid w:val="00CC4D4A"/>
    <w:rsid w:val="00CC4F04"/>
    <w:rsid w:val="00CD27AD"/>
    <w:rsid w:val="00D22028"/>
    <w:rsid w:val="00D23DAA"/>
    <w:rsid w:val="00D307DF"/>
    <w:rsid w:val="00D41F6B"/>
    <w:rsid w:val="00D43C3C"/>
    <w:rsid w:val="00D44A03"/>
    <w:rsid w:val="00D75F01"/>
    <w:rsid w:val="00DC0608"/>
    <w:rsid w:val="00DC1830"/>
    <w:rsid w:val="00DC222D"/>
    <w:rsid w:val="00DE6623"/>
    <w:rsid w:val="00DE6A21"/>
    <w:rsid w:val="00DE7EB6"/>
    <w:rsid w:val="00DF2517"/>
    <w:rsid w:val="00E10879"/>
    <w:rsid w:val="00E125AC"/>
    <w:rsid w:val="00E1755E"/>
    <w:rsid w:val="00E17B1E"/>
    <w:rsid w:val="00E22F7E"/>
    <w:rsid w:val="00E544A7"/>
    <w:rsid w:val="00E7043D"/>
    <w:rsid w:val="00E73032"/>
    <w:rsid w:val="00E774B1"/>
    <w:rsid w:val="00E848A3"/>
    <w:rsid w:val="00EB3CE4"/>
    <w:rsid w:val="00EC0292"/>
    <w:rsid w:val="00EC0B54"/>
    <w:rsid w:val="00EC54DC"/>
    <w:rsid w:val="00EE5ADF"/>
    <w:rsid w:val="00EF2912"/>
    <w:rsid w:val="00EF64A9"/>
    <w:rsid w:val="00F13853"/>
    <w:rsid w:val="00F13AA8"/>
    <w:rsid w:val="00F212DE"/>
    <w:rsid w:val="00F54B3A"/>
    <w:rsid w:val="00F55DE6"/>
    <w:rsid w:val="00F57726"/>
    <w:rsid w:val="00F66EC4"/>
    <w:rsid w:val="00F67853"/>
    <w:rsid w:val="00F70837"/>
    <w:rsid w:val="00F75DE2"/>
    <w:rsid w:val="00F9188C"/>
    <w:rsid w:val="00FA4B6D"/>
    <w:rsid w:val="00FD592E"/>
    <w:rsid w:val="00FE36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F76B"/>
  <w15:chartTrackingRefBased/>
  <w15:docId w15:val="{BD04B929-EA02-4795-AD83-A994BF43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C35"/>
    <w:pPr>
      <w:autoSpaceDE w:val="0"/>
      <w:autoSpaceDN w:val="0"/>
      <w:adjustRightInd w:val="0"/>
      <w:spacing w:after="0" w:line="360" w:lineRule="auto"/>
    </w:pPr>
    <w:rPr>
      <w:rFonts w:ascii="Arial" w:hAnsi="Arial" w:cs="Arial"/>
      <w:bCs/>
      <w:sz w:val="32"/>
      <w:szCs w:val="32"/>
      <w:lang w:val="en-GB"/>
    </w:rPr>
  </w:style>
  <w:style w:type="paragraph" w:styleId="Heading1">
    <w:name w:val="heading 1"/>
    <w:basedOn w:val="Normal"/>
    <w:next w:val="Normal"/>
    <w:link w:val="Heading1Char"/>
    <w:uiPriority w:val="2"/>
    <w:qFormat/>
    <w:rsid w:val="005B3C60"/>
    <w:pPr>
      <w:outlineLvl w:val="0"/>
    </w:pPr>
    <w:rPr>
      <w:b/>
      <w:bCs w:val="0"/>
      <w:sz w:val="44"/>
      <w:szCs w:val="44"/>
    </w:rPr>
  </w:style>
  <w:style w:type="paragraph" w:styleId="Heading2">
    <w:name w:val="heading 2"/>
    <w:basedOn w:val="Heading3"/>
    <w:next w:val="Normal"/>
    <w:link w:val="Heading2Char"/>
    <w:uiPriority w:val="3"/>
    <w:qFormat/>
    <w:rsid w:val="005B3C60"/>
    <w:pPr>
      <w:outlineLvl w:val="1"/>
    </w:pPr>
  </w:style>
  <w:style w:type="paragraph" w:styleId="Heading3">
    <w:name w:val="heading 3"/>
    <w:basedOn w:val="Normal"/>
    <w:next w:val="Normal"/>
    <w:link w:val="Heading3Char"/>
    <w:uiPriority w:val="9"/>
    <w:unhideWhenUsed/>
    <w:rsid w:val="005B3C6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203CD"/>
    <w:rPr>
      <w:rFonts w:ascii="Arial" w:hAnsi="Arial"/>
      <w:b/>
      <w:color w:val="000000" w:themeColor="text1"/>
      <w:sz w:val="32"/>
      <w:u w:val="none"/>
    </w:rPr>
  </w:style>
  <w:style w:type="paragraph" w:styleId="ListParagraph">
    <w:name w:val="List Paragraph"/>
    <w:basedOn w:val="Normal"/>
    <w:link w:val="ListParagraphChar"/>
    <w:uiPriority w:val="34"/>
    <w:rsid w:val="00D23DAA"/>
    <w:pPr>
      <w:ind w:left="720"/>
      <w:contextualSpacing/>
    </w:pPr>
  </w:style>
  <w:style w:type="paragraph" w:styleId="Header">
    <w:name w:val="header"/>
    <w:basedOn w:val="Normal"/>
    <w:link w:val="HeaderChar"/>
    <w:uiPriority w:val="99"/>
    <w:unhideWhenUsed/>
    <w:rsid w:val="00BF7A55"/>
    <w:pPr>
      <w:tabs>
        <w:tab w:val="center" w:pos="4513"/>
        <w:tab w:val="right" w:pos="9026"/>
      </w:tabs>
      <w:spacing w:line="240" w:lineRule="auto"/>
    </w:pPr>
  </w:style>
  <w:style w:type="character" w:customStyle="1" w:styleId="HeaderChar">
    <w:name w:val="Header Char"/>
    <w:basedOn w:val="DefaultParagraphFont"/>
    <w:link w:val="Header"/>
    <w:uiPriority w:val="99"/>
    <w:rsid w:val="00BF7A55"/>
  </w:style>
  <w:style w:type="paragraph" w:styleId="Footer">
    <w:name w:val="footer"/>
    <w:basedOn w:val="Normal"/>
    <w:link w:val="FooterChar"/>
    <w:uiPriority w:val="99"/>
    <w:unhideWhenUsed/>
    <w:rsid w:val="00B47068"/>
    <w:pPr>
      <w:tabs>
        <w:tab w:val="center" w:pos="4513"/>
        <w:tab w:val="right" w:pos="9026"/>
      </w:tabs>
      <w:spacing w:line="240" w:lineRule="auto"/>
    </w:pPr>
  </w:style>
  <w:style w:type="character" w:customStyle="1" w:styleId="FooterChar">
    <w:name w:val="Footer Char"/>
    <w:basedOn w:val="DefaultParagraphFont"/>
    <w:link w:val="Footer"/>
    <w:uiPriority w:val="99"/>
    <w:rsid w:val="00B47068"/>
    <w:rPr>
      <w:rFonts w:ascii="Arial" w:hAnsi="Arial" w:cs="Arial"/>
      <w:bCs/>
      <w:sz w:val="32"/>
      <w:szCs w:val="32"/>
      <w:lang w:val="en-GB"/>
    </w:rPr>
  </w:style>
  <w:style w:type="character" w:styleId="CommentReference">
    <w:name w:val="annotation reference"/>
    <w:basedOn w:val="DefaultParagraphFont"/>
    <w:uiPriority w:val="99"/>
    <w:semiHidden/>
    <w:unhideWhenUsed/>
    <w:rsid w:val="00784FCE"/>
    <w:rPr>
      <w:sz w:val="16"/>
      <w:szCs w:val="16"/>
    </w:rPr>
  </w:style>
  <w:style w:type="paragraph" w:styleId="CommentText">
    <w:name w:val="annotation text"/>
    <w:basedOn w:val="Normal"/>
    <w:link w:val="CommentTextChar"/>
    <w:uiPriority w:val="99"/>
    <w:semiHidden/>
    <w:unhideWhenUsed/>
    <w:rsid w:val="00784FCE"/>
    <w:pPr>
      <w:spacing w:line="240" w:lineRule="auto"/>
    </w:pPr>
    <w:rPr>
      <w:sz w:val="20"/>
      <w:szCs w:val="20"/>
    </w:rPr>
  </w:style>
  <w:style w:type="character" w:customStyle="1" w:styleId="CommentTextChar">
    <w:name w:val="Comment Text Char"/>
    <w:basedOn w:val="DefaultParagraphFont"/>
    <w:link w:val="CommentText"/>
    <w:uiPriority w:val="99"/>
    <w:semiHidden/>
    <w:rsid w:val="00784FCE"/>
    <w:rPr>
      <w:sz w:val="20"/>
      <w:szCs w:val="20"/>
    </w:rPr>
  </w:style>
  <w:style w:type="paragraph" w:styleId="CommentSubject">
    <w:name w:val="annotation subject"/>
    <w:basedOn w:val="CommentText"/>
    <w:next w:val="CommentText"/>
    <w:link w:val="CommentSubjectChar"/>
    <w:uiPriority w:val="99"/>
    <w:semiHidden/>
    <w:unhideWhenUsed/>
    <w:rsid w:val="00784FCE"/>
    <w:rPr>
      <w:b/>
      <w:bCs w:val="0"/>
    </w:rPr>
  </w:style>
  <w:style w:type="character" w:customStyle="1" w:styleId="CommentSubjectChar">
    <w:name w:val="Comment Subject Char"/>
    <w:basedOn w:val="CommentTextChar"/>
    <w:link w:val="CommentSubject"/>
    <w:uiPriority w:val="99"/>
    <w:semiHidden/>
    <w:rsid w:val="00784FCE"/>
    <w:rPr>
      <w:b/>
      <w:bCs/>
      <w:sz w:val="20"/>
      <w:szCs w:val="20"/>
    </w:rPr>
  </w:style>
  <w:style w:type="paragraph" w:styleId="BalloonText">
    <w:name w:val="Balloon Text"/>
    <w:basedOn w:val="Normal"/>
    <w:link w:val="BalloonTextChar"/>
    <w:uiPriority w:val="99"/>
    <w:semiHidden/>
    <w:unhideWhenUsed/>
    <w:rsid w:val="00784F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FCE"/>
    <w:rPr>
      <w:rFonts w:ascii="Segoe UI" w:hAnsi="Segoe UI" w:cs="Segoe UI"/>
      <w:sz w:val="18"/>
      <w:szCs w:val="18"/>
    </w:rPr>
  </w:style>
  <w:style w:type="character" w:customStyle="1" w:styleId="Heading1Char">
    <w:name w:val="Heading 1 Char"/>
    <w:basedOn w:val="DefaultParagraphFont"/>
    <w:link w:val="Heading1"/>
    <w:uiPriority w:val="2"/>
    <w:rsid w:val="003C4C35"/>
    <w:rPr>
      <w:rFonts w:ascii="Arial" w:hAnsi="Arial" w:cs="Arial"/>
      <w:b/>
      <w:sz w:val="44"/>
      <w:szCs w:val="44"/>
      <w:lang w:val="en-GB"/>
    </w:rPr>
  </w:style>
  <w:style w:type="character" w:customStyle="1" w:styleId="Heading2Char">
    <w:name w:val="Heading 2 Char"/>
    <w:basedOn w:val="DefaultParagraphFont"/>
    <w:link w:val="Heading2"/>
    <w:uiPriority w:val="3"/>
    <w:rsid w:val="003C4C35"/>
    <w:rPr>
      <w:rFonts w:ascii="Arial" w:hAnsi="Arial" w:cs="Arial"/>
      <w:b/>
      <w:bCs/>
      <w:sz w:val="32"/>
      <w:szCs w:val="32"/>
      <w:lang w:val="en-GB"/>
    </w:rPr>
  </w:style>
  <w:style w:type="character" w:customStyle="1" w:styleId="Heading3Char">
    <w:name w:val="Heading 3 Char"/>
    <w:basedOn w:val="DefaultParagraphFont"/>
    <w:link w:val="Heading3"/>
    <w:uiPriority w:val="9"/>
    <w:rsid w:val="005B3C60"/>
    <w:rPr>
      <w:rFonts w:ascii="Arial" w:hAnsi="Arial" w:cs="Arial"/>
      <w:b/>
      <w:sz w:val="32"/>
      <w:szCs w:val="32"/>
    </w:rPr>
  </w:style>
  <w:style w:type="paragraph" w:styleId="Title">
    <w:name w:val="Title"/>
    <w:basedOn w:val="Heading1"/>
    <w:next w:val="Normal"/>
    <w:link w:val="TitleChar"/>
    <w:uiPriority w:val="1"/>
    <w:qFormat/>
    <w:rsid w:val="00A203CD"/>
    <w:rPr>
      <w:sz w:val="48"/>
      <w:szCs w:val="48"/>
    </w:rPr>
  </w:style>
  <w:style w:type="character" w:customStyle="1" w:styleId="TitleChar">
    <w:name w:val="Title Char"/>
    <w:basedOn w:val="DefaultParagraphFont"/>
    <w:link w:val="Title"/>
    <w:uiPriority w:val="1"/>
    <w:rsid w:val="003C4C35"/>
    <w:rPr>
      <w:rFonts w:ascii="Arial" w:hAnsi="Arial" w:cs="Arial"/>
      <w:b/>
      <w:sz w:val="48"/>
      <w:szCs w:val="48"/>
      <w:lang w:val="en-GB"/>
    </w:rPr>
  </w:style>
  <w:style w:type="character" w:styleId="Emphasis">
    <w:name w:val="Emphasis"/>
    <w:aliases w:val="Pfizer"/>
    <w:uiPriority w:val="20"/>
    <w:unhideWhenUsed/>
    <w:qFormat/>
    <w:rsid w:val="005B3C60"/>
    <w:rPr>
      <w:rFonts w:ascii="Arial" w:hAnsi="Arial" w:cs="Arial"/>
      <w:b/>
      <w:bCs/>
      <w:color w:val="00ADEF"/>
      <w:sz w:val="32"/>
      <w:szCs w:val="32"/>
      <w:lang w:val="en-GB"/>
    </w:rPr>
  </w:style>
  <w:style w:type="character" w:styleId="IntenseEmphasis">
    <w:name w:val="Intense Emphasis"/>
    <w:aliases w:val="Moderna"/>
    <w:uiPriority w:val="21"/>
    <w:qFormat/>
    <w:rsid w:val="005B3C60"/>
    <w:rPr>
      <w:rFonts w:ascii="Arial" w:hAnsi="Arial" w:cs="Arial"/>
      <w:b/>
      <w:bCs/>
      <w:color w:val="672E91"/>
      <w:sz w:val="32"/>
      <w:szCs w:val="32"/>
      <w:lang w:val="en-GB"/>
    </w:rPr>
  </w:style>
  <w:style w:type="character" w:styleId="Strong">
    <w:name w:val="Strong"/>
    <w:aliases w:val="Janssen"/>
    <w:uiPriority w:val="22"/>
    <w:qFormat/>
    <w:rsid w:val="005B3C60"/>
    <w:rPr>
      <w:rFonts w:ascii="Arial" w:hAnsi="Arial" w:cs="Arial"/>
      <w:b/>
      <w:bCs/>
      <w:color w:val="D73588"/>
      <w:sz w:val="32"/>
      <w:szCs w:val="32"/>
      <w:lang w:val="en-GB"/>
    </w:rPr>
  </w:style>
  <w:style w:type="paragraph" w:styleId="Subtitle">
    <w:name w:val="Subtitle"/>
    <w:basedOn w:val="Normal"/>
    <w:next w:val="Normal"/>
    <w:link w:val="SubtitleChar"/>
    <w:uiPriority w:val="11"/>
    <w:unhideWhenUsed/>
    <w:rsid w:val="005B3C60"/>
    <w:rPr>
      <w:b/>
      <w:bCs w:val="0"/>
      <w:color w:val="000000" w:themeColor="text1"/>
    </w:rPr>
  </w:style>
  <w:style w:type="character" w:customStyle="1" w:styleId="SubtitleChar">
    <w:name w:val="Subtitle Char"/>
    <w:basedOn w:val="DefaultParagraphFont"/>
    <w:link w:val="Subtitle"/>
    <w:uiPriority w:val="11"/>
    <w:rsid w:val="00A203CD"/>
    <w:rPr>
      <w:rFonts w:ascii="Arial" w:hAnsi="Arial" w:cs="Arial"/>
      <w:b/>
      <w:color w:val="000000" w:themeColor="text1"/>
      <w:sz w:val="32"/>
      <w:szCs w:val="32"/>
      <w:lang w:val="en-GB"/>
    </w:rPr>
  </w:style>
  <w:style w:type="paragraph" w:customStyle="1" w:styleId="Bullets1">
    <w:name w:val="Bullets1"/>
    <w:basedOn w:val="ListParagraph"/>
    <w:link w:val="Bullets1Char"/>
    <w:uiPriority w:val="1"/>
    <w:qFormat/>
    <w:rsid w:val="003C4C35"/>
    <w:pPr>
      <w:numPr>
        <w:numId w:val="5"/>
      </w:numPr>
    </w:pPr>
    <w:rPr>
      <w:color w:val="000000" w:themeColor="text1"/>
    </w:rPr>
  </w:style>
  <w:style w:type="character" w:styleId="FollowedHyperlink">
    <w:name w:val="FollowedHyperlink"/>
    <w:basedOn w:val="DefaultParagraphFont"/>
    <w:uiPriority w:val="99"/>
    <w:semiHidden/>
    <w:unhideWhenUsed/>
    <w:rsid w:val="00A203CD"/>
    <w:rPr>
      <w:rFonts w:ascii="Arial" w:hAnsi="Arial"/>
      <w:b/>
      <w:color w:val="000000" w:themeColor="text1"/>
      <w:sz w:val="32"/>
      <w:u w:val="none"/>
    </w:rPr>
  </w:style>
  <w:style w:type="paragraph" w:customStyle="1" w:styleId="Bullets2">
    <w:name w:val="Bullets2"/>
    <w:basedOn w:val="ListParagraph"/>
    <w:link w:val="Bullets2Char"/>
    <w:uiPriority w:val="1"/>
    <w:qFormat/>
    <w:rsid w:val="005F5A6F"/>
    <w:pPr>
      <w:numPr>
        <w:numId w:val="1"/>
      </w:numPr>
    </w:pPr>
  </w:style>
  <w:style w:type="character" w:customStyle="1" w:styleId="ListParagraphChar">
    <w:name w:val="List Paragraph Char"/>
    <w:basedOn w:val="DefaultParagraphFont"/>
    <w:link w:val="ListParagraph"/>
    <w:uiPriority w:val="34"/>
    <w:rsid w:val="005F5A6F"/>
    <w:rPr>
      <w:rFonts w:ascii="Arial" w:hAnsi="Arial" w:cs="Arial"/>
      <w:bCs/>
      <w:sz w:val="32"/>
      <w:szCs w:val="32"/>
      <w:lang w:val="en-GB"/>
    </w:rPr>
  </w:style>
  <w:style w:type="character" w:customStyle="1" w:styleId="Bullets1Char">
    <w:name w:val="Bullets1 Char"/>
    <w:basedOn w:val="ListParagraphChar"/>
    <w:link w:val="Bullets1"/>
    <w:uiPriority w:val="1"/>
    <w:rsid w:val="003C4C35"/>
    <w:rPr>
      <w:rFonts w:ascii="Arial" w:hAnsi="Arial" w:cs="Arial"/>
      <w:bCs/>
      <w:color w:val="000000" w:themeColor="text1"/>
      <w:sz w:val="32"/>
      <w:szCs w:val="32"/>
      <w:lang w:val="en-GB"/>
    </w:rPr>
  </w:style>
  <w:style w:type="paragraph" w:customStyle="1" w:styleId="PfizerBullets">
    <w:name w:val="Pfizer Bullets"/>
    <w:basedOn w:val="Bullets1"/>
    <w:link w:val="PfizerBulletsChar"/>
    <w:qFormat/>
    <w:rsid w:val="0062509E"/>
    <w:pPr>
      <w:numPr>
        <w:numId w:val="2"/>
      </w:numPr>
    </w:pPr>
  </w:style>
  <w:style w:type="character" w:customStyle="1" w:styleId="Bullets2Char">
    <w:name w:val="Bullets2 Char"/>
    <w:basedOn w:val="ListParagraphChar"/>
    <w:link w:val="Bullets2"/>
    <w:uiPriority w:val="1"/>
    <w:rsid w:val="003C4C35"/>
    <w:rPr>
      <w:rFonts w:ascii="Arial" w:hAnsi="Arial" w:cs="Arial"/>
      <w:bCs/>
      <w:sz w:val="32"/>
      <w:szCs w:val="32"/>
      <w:lang w:val="en-GB"/>
    </w:rPr>
  </w:style>
  <w:style w:type="paragraph" w:customStyle="1" w:styleId="BulletsModerna">
    <w:name w:val="Bullets Moderna"/>
    <w:basedOn w:val="Bullets1"/>
    <w:link w:val="BulletsModernaChar"/>
    <w:uiPriority w:val="1"/>
    <w:qFormat/>
    <w:rsid w:val="003C4C35"/>
    <w:pPr>
      <w:numPr>
        <w:numId w:val="3"/>
      </w:numPr>
    </w:pPr>
  </w:style>
  <w:style w:type="character" w:customStyle="1" w:styleId="PfizerBulletsChar">
    <w:name w:val="Pfizer Bullets Char"/>
    <w:basedOn w:val="Bullets1Char"/>
    <w:link w:val="PfizerBullets"/>
    <w:rsid w:val="0062509E"/>
    <w:rPr>
      <w:rFonts w:ascii="Arial" w:hAnsi="Arial" w:cs="Arial"/>
      <w:bCs/>
      <w:color w:val="000000" w:themeColor="text1"/>
      <w:sz w:val="32"/>
      <w:szCs w:val="32"/>
      <w:lang w:val="en-GB"/>
    </w:rPr>
  </w:style>
  <w:style w:type="paragraph" w:customStyle="1" w:styleId="BulletsJanssen">
    <w:name w:val="Bullets Janssen"/>
    <w:basedOn w:val="Bullets1"/>
    <w:link w:val="BulletsJanssenChar"/>
    <w:uiPriority w:val="1"/>
    <w:qFormat/>
    <w:rsid w:val="003C4C35"/>
    <w:pPr>
      <w:numPr>
        <w:numId w:val="4"/>
      </w:numPr>
    </w:pPr>
  </w:style>
  <w:style w:type="character" w:customStyle="1" w:styleId="BulletsModernaChar">
    <w:name w:val="Bullets Moderna Char"/>
    <w:basedOn w:val="Bullets1Char"/>
    <w:link w:val="BulletsModerna"/>
    <w:uiPriority w:val="1"/>
    <w:rsid w:val="003C4C35"/>
    <w:rPr>
      <w:rFonts w:ascii="Arial" w:hAnsi="Arial" w:cs="Arial"/>
      <w:bCs/>
      <w:color w:val="000000" w:themeColor="text1"/>
      <w:sz w:val="32"/>
      <w:szCs w:val="32"/>
      <w:lang w:val="en-GB"/>
    </w:rPr>
  </w:style>
  <w:style w:type="paragraph" w:customStyle="1" w:styleId="EmphasisBox">
    <w:name w:val="Emphasis Box"/>
    <w:basedOn w:val="Normal"/>
    <w:link w:val="EmphasisBoxChar"/>
    <w:qFormat/>
    <w:rsid w:val="00765996"/>
    <w:pPr>
      <w:pBdr>
        <w:top w:val="single" w:sz="4" w:space="1" w:color="auto"/>
        <w:left w:val="single" w:sz="4" w:space="4" w:color="auto"/>
        <w:bottom w:val="single" w:sz="4" w:space="1" w:color="auto"/>
        <w:right w:val="single" w:sz="4" w:space="4" w:color="auto"/>
      </w:pBdr>
    </w:pPr>
  </w:style>
  <w:style w:type="character" w:customStyle="1" w:styleId="BulletsJanssenChar">
    <w:name w:val="Bullets Janssen Char"/>
    <w:basedOn w:val="Bullets1Char"/>
    <w:link w:val="BulletsJanssen"/>
    <w:uiPriority w:val="1"/>
    <w:rsid w:val="003C4C35"/>
    <w:rPr>
      <w:rFonts w:ascii="Arial" w:hAnsi="Arial" w:cs="Arial"/>
      <w:bCs/>
      <w:color w:val="000000" w:themeColor="text1"/>
      <w:sz w:val="32"/>
      <w:szCs w:val="32"/>
      <w:lang w:val="en-GB"/>
    </w:rPr>
  </w:style>
  <w:style w:type="character" w:customStyle="1" w:styleId="EmphasisBoxChar">
    <w:name w:val="Emphasis Box Char"/>
    <w:basedOn w:val="DefaultParagraphFont"/>
    <w:link w:val="EmphasisBox"/>
    <w:rsid w:val="00765996"/>
    <w:rPr>
      <w:rFonts w:ascii="Arial" w:hAnsi="Arial" w:cs="Arial"/>
      <w:bCs/>
      <w:sz w:val="32"/>
      <w:szCs w:val="32"/>
      <w:lang w:val="en-GB"/>
    </w:rPr>
  </w:style>
  <w:style w:type="character" w:customStyle="1" w:styleId="UnresolvedMention">
    <w:name w:val="Unresolved Mention"/>
    <w:basedOn w:val="DefaultParagraphFont"/>
    <w:uiPriority w:val="99"/>
    <w:semiHidden/>
    <w:unhideWhenUsed/>
    <w:rsid w:val="00CC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yfleming3\Desktop\www.hse.ie" TargetMode="External"/><Relationship Id="rId18" Type="http://schemas.openxmlformats.org/officeDocument/2006/relationships/hyperlink" Target="http://www.hse.i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hse.ie/eng/" TargetMode="External"/><Relationship Id="rId7" Type="http://schemas.openxmlformats.org/officeDocument/2006/relationships/endnotes" Target="endnotes.xml"/><Relationship Id="rId12" Type="http://schemas.openxmlformats.org/officeDocument/2006/relationships/hyperlink" Target="https://www.hse.ie/eng/" TargetMode="External"/><Relationship Id="rId17" Type="http://schemas.openxmlformats.org/officeDocument/2006/relationships/hyperlink" Target="https://www.hse.ie/eng/"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hse.ie/eng/" TargetMode="External"/><Relationship Id="rId20" Type="http://schemas.openxmlformats.org/officeDocument/2006/relationships/hyperlink" Target="http://www.hse.ie/eng/gd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ervices/covid-19-resources-and-translations/covid-19-vaccine-materials" TargetMode="External"/><Relationship Id="rId24" Type="http://schemas.openxmlformats.org/officeDocument/2006/relationships/hyperlink" Target="https://www.hse.ie/eng/" TargetMode="External"/><Relationship Id="rId5" Type="http://schemas.openxmlformats.org/officeDocument/2006/relationships/webSettings" Target="webSettings.xml"/><Relationship Id="rId15" Type="http://schemas.openxmlformats.org/officeDocument/2006/relationships/hyperlink" Target="https://www.hse.ie/eng/" TargetMode="External"/><Relationship Id="rId23" Type="http://schemas.openxmlformats.org/officeDocument/2006/relationships/hyperlink" Target="https://www.hse.ie/eng/services/news/newsfeatures/covid19-updates/covid-19-vaccine-materials/covid-19-vaccine-patient-information.html" TargetMode="External"/><Relationship Id="rId28" Type="http://schemas.openxmlformats.org/officeDocument/2006/relationships/fontTable" Target="fontTable.xml"/><Relationship Id="rId10" Type="http://schemas.openxmlformats.org/officeDocument/2006/relationships/hyperlink" Target="http://www.hse.ie" TargetMode="External"/><Relationship Id="rId19" Type="http://schemas.openxmlformats.org/officeDocument/2006/relationships/hyperlink" Target="http://www.hpra.ie/report" TargetMode="External"/><Relationship Id="rId4" Type="http://schemas.openxmlformats.org/officeDocument/2006/relationships/settings" Target="settings.xml"/><Relationship Id="rId9" Type="http://schemas.openxmlformats.org/officeDocument/2006/relationships/hyperlink" Target="mailto:library@vi.ie" TargetMode="External"/><Relationship Id="rId14" Type="http://schemas.openxmlformats.org/officeDocument/2006/relationships/hyperlink" Target="https://www.hse.ie/eng/" TargetMode="External"/><Relationship Id="rId22" Type="http://schemas.openxmlformats.org/officeDocument/2006/relationships/hyperlink" Target="https://www.hse.ie/eng/services/news/newsfeatures/covid19-updates/covid-19-vaccine-materials/covid-19-vaccine-patient-information.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C652-9897-4D66-80B5-097FDA7E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Information about COVID-19 Vaccines</vt:lpstr>
    </vt:vector>
  </TitlesOfParts>
  <Company>HSE</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COVID-19 Vaccines</dc:title>
  <dc:subject/>
  <dc:creator>HSE</dc:creator>
  <cp:keywords/>
  <dc:description/>
  <cp:lastModifiedBy>Mary Fleming3</cp:lastModifiedBy>
  <cp:revision>2</cp:revision>
  <cp:lastPrinted>2024-05-03T09:29:00Z</cp:lastPrinted>
  <dcterms:created xsi:type="dcterms:W3CDTF">2024-05-03T13:23:00Z</dcterms:created>
  <dcterms:modified xsi:type="dcterms:W3CDTF">2024-05-03T13:23:00Z</dcterms:modified>
</cp:coreProperties>
</file>